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B08D" w14:textId="412534A5" w:rsidR="006255F2" w:rsidRPr="003B1637" w:rsidRDefault="000B4F99">
      <w:pPr>
        <w:rPr>
          <w:b/>
          <w:sz w:val="28"/>
          <w:szCs w:val="28"/>
          <w:lang w:val="en-US"/>
        </w:rPr>
      </w:pPr>
      <w:r w:rsidRPr="000B4F99">
        <w:rPr>
          <w:b/>
          <w:noProof/>
          <w:sz w:val="28"/>
          <w:szCs w:val="28"/>
        </w:rPr>
        <w:drawing>
          <wp:inline distT="0" distB="0" distL="0" distR="0" wp14:anchorId="0EBAAF72" wp14:editId="07733303">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bookmarkStart w:id="0" w:name="_GoBack"/>
      <w:bookmarkEnd w:id="0"/>
    </w:p>
    <w:p w14:paraId="129701EF" w14:textId="77777777" w:rsidR="00882E07" w:rsidRDefault="00882E07" w:rsidP="00DB23BD">
      <w:pPr>
        <w:ind w:firstLine="567"/>
        <w:jc w:val="cente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ECD92F6" w:rsidR="006255F2" w:rsidRDefault="006255F2" w:rsidP="00D55E92">
      <w:pPr>
        <w:pStyle w:val="ac"/>
        <w:numPr>
          <w:ilvl w:val="1"/>
          <w:numId w:val="11"/>
        </w:numPr>
        <w:ind w:left="0" w:firstLine="567"/>
        <w:jc w:val="both"/>
      </w:pPr>
      <w:r>
        <w:t xml:space="preserve">    </w:t>
      </w:r>
      <w:proofErr w:type="gramStart"/>
      <w:r>
        <w:t>Затраты</w:t>
      </w:r>
      <w:r w:rsidR="00F82F6B" w:rsidRPr="002D039C">
        <w:t xml:space="preserve"> </w:t>
      </w:r>
      <w:r>
        <w:t xml:space="preserve"> на</w:t>
      </w:r>
      <w:proofErr w:type="gramEnd"/>
      <w:r>
        <w:t xml:space="preserve">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D546DD0"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34048" w:rsidRPr="00734048">
        <w:t xml:space="preserve">оказания услуг </w:t>
      </w:r>
      <w:r w:rsidR="00C92021" w:rsidRPr="00C92021">
        <w:t>по предоставлению неограниченного доступа к электронным базам резюме соискателей</w:t>
      </w:r>
      <w:r w:rsidR="000A4D9F">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5FDED100"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2673A0" w:rsidRPr="00800AA4">
        <w:rPr>
          <w:lang w:val="en-US"/>
        </w:rPr>
        <w:t>;</w:t>
      </w:r>
    </w:p>
    <w:p w14:paraId="1BFABCFC" w14:textId="77777777" w:rsidR="006255F2" w:rsidRDefault="006255F2" w:rsidP="00D754C8">
      <w:pPr>
        <w:pStyle w:val="ac"/>
        <w:numPr>
          <w:ilvl w:val="2"/>
          <w:numId w:val="15"/>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D754C8">
      <w:pPr>
        <w:pStyle w:val="ac"/>
        <w:numPr>
          <w:ilvl w:val="2"/>
          <w:numId w:val="15"/>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D754C8">
      <w:pPr>
        <w:pStyle w:val="ac"/>
        <w:numPr>
          <w:ilvl w:val="2"/>
          <w:numId w:val="15"/>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D754C8">
      <w:pPr>
        <w:pStyle w:val="ac"/>
        <w:numPr>
          <w:ilvl w:val="2"/>
          <w:numId w:val="15"/>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D754C8">
      <w:pPr>
        <w:pStyle w:val="4"/>
        <w:numPr>
          <w:ilvl w:val="1"/>
          <w:numId w:val="15"/>
        </w:numPr>
        <w:spacing w:before="120" w:after="0"/>
        <w:ind w:left="0" w:firstLine="567"/>
        <w:jc w:val="both"/>
      </w:pPr>
      <w:r>
        <w:t>Порядок оформления Заявки</w:t>
      </w:r>
      <w:r w:rsidR="00A80112">
        <w:t>.</w:t>
      </w:r>
    </w:p>
    <w:p w14:paraId="543F02EE" w14:textId="77777777" w:rsidR="006255F2" w:rsidRPr="002440E8" w:rsidRDefault="006255F2" w:rsidP="00D754C8">
      <w:pPr>
        <w:pStyle w:val="ac"/>
        <w:numPr>
          <w:ilvl w:val="2"/>
          <w:numId w:val="16"/>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D754C8">
      <w:pPr>
        <w:pStyle w:val="ac"/>
        <w:numPr>
          <w:ilvl w:val="2"/>
          <w:numId w:val="16"/>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D754C8">
      <w:pPr>
        <w:pStyle w:val="4"/>
        <w:numPr>
          <w:ilvl w:val="1"/>
          <w:numId w:val="16"/>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D754C8">
      <w:pPr>
        <w:pStyle w:val="ac"/>
        <w:numPr>
          <w:ilvl w:val="2"/>
          <w:numId w:val="16"/>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D754C8">
      <w:pPr>
        <w:pStyle w:val="ac"/>
        <w:numPr>
          <w:ilvl w:val="2"/>
          <w:numId w:val="16"/>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D754C8">
      <w:pPr>
        <w:pStyle w:val="ac"/>
        <w:numPr>
          <w:ilvl w:val="2"/>
          <w:numId w:val="16"/>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D754C8">
      <w:pPr>
        <w:pStyle w:val="ac"/>
        <w:numPr>
          <w:ilvl w:val="2"/>
          <w:numId w:val="16"/>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D754C8">
      <w:pPr>
        <w:pStyle w:val="ac"/>
        <w:numPr>
          <w:ilvl w:val="2"/>
          <w:numId w:val="16"/>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D754C8">
      <w:pPr>
        <w:pStyle w:val="ac"/>
        <w:numPr>
          <w:ilvl w:val="2"/>
          <w:numId w:val="16"/>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D754C8">
      <w:pPr>
        <w:pStyle w:val="ac"/>
        <w:numPr>
          <w:ilvl w:val="2"/>
          <w:numId w:val="16"/>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D754C8">
      <w:pPr>
        <w:pStyle w:val="ac"/>
        <w:numPr>
          <w:ilvl w:val="2"/>
          <w:numId w:val="16"/>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D754C8">
      <w:pPr>
        <w:pStyle w:val="4"/>
        <w:numPr>
          <w:ilvl w:val="1"/>
          <w:numId w:val="16"/>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D754C8">
      <w:pPr>
        <w:pStyle w:val="ac"/>
        <w:numPr>
          <w:ilvl w:val="2"/>
          <w:numId w:val="16"/>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D754C8">
      <w:pPr>
        <w:pStyle w:val="ac"/>
        <w:numPr>
          <w:ilvl w:val="2"/>
          <w:numId w:val="16"/>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D754C8">
      <w:pPr>
        <w:pStyle w:val="ac"/>
        <w:numPr>
          <w:ilvl w:val="2"/>
          <w:numId w:val="16"/>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D754C8">
      <w:pPr>
        <w:pStyle w:val="ac"/>
        <w:numPr>
          <w:ilvl w:val="2"/>
          <w:numId w:val="16"/>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D754C8">
      <w:pPr>
        <w:pStyle w:val="4"/>
        <w:numPr>
          <w:ilvl w:val="1"/>
          <w:numId w:val="16"/>
        </w:numPr>
        <w:spacing w:before="120" w:after="0"/>
        <w:ind w:left="0" w:firstLine="567"/>
        <w:jc w:val="both"/>
      </w:pPr>
      <w:r w:rsidRPr="002440E8">
        <w:t xml:space="preserve">Возврат </w:t>
      </w:r>
      <w:r>
        <w:t>Заявок</w:t>
      </w:r>
    </w:p>
    <w:p w14:paraId="6278D918" w14:textId="77777777" w:rsidR="006255F2" w:rsidRPr="002440E8" w:rsidRDefault="006255F2" w:rsidP="00D754C8">
      <w:pPr>
        <w:pStyle w:val="ac"/>
        <w:numPr>
          <w:ilvl w:val="2"/>
          <w:numId w:val="16"/>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D754C8">
      <w:pPr>
        <w:pStyle w:val="4"/>
        <w:numPr>
          <w:ilvl w:val="1"/>
          <w:numId w:val="16"/>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D754C8">
      <w:pPr>
        <w:pStyle w:val="ac"/>
        <w:numPr>
          <w:ilvl w:val="2"/>
          <w:numId w:val="16"/>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D754C8">
      <w:pPr>
        <w:pStyle w:val="ac"/>
        <w:numPr>
          <w:ilvl w:val="2"/>
          <w:numId w:val="16"/>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D754C8">
      <w:pPr>
        <w:pStyle w:val="10"/>
        <w:numPr>
          <w:ilvl w:val="0"/>
          <w:numId w:val="16"/>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338ED8A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 xml:space="preserve">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D754C8">
      <w:pPr>
        <w:pStyle w:val="4"/>
        <w:numPr>
          <w:ilvl w:val="1"/>
          <w:numId w:val="16"/>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D754C8">
      <w:pPr>
        <w:pStyle w:val="ac"/>
        <w:numPr>
          <w:ilvl w:val="2"/>
          <w:numId w:val="16"/>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D754C8">
      <w:pPr>
        <w:pStyle w:val="4"/>
        <w:numPr>
          <w:ilvl w:val="1"/>
          <w:numId w:val="16"/>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D754C8">
      <w:pPr>
        <w:pStyle w:val="ac"/>
        <w:numPr>
          <w:ilvl w:val="2"/>
          <w:numId w:val="16"/>
        </w:numPr>
        <w:spacing w:before="60"/>
        <w:ind w:left="0" w:firstLine="0"/>
      </w:pPr>
      <w:r>
        <w:t>Валютой запроса цен является рубль Российской Федерации.</w:t>
      </w:r>
    </w:p>
    <w:p w14:paraId="26F64AF8" w14:textId="77777777" w:rsidR="006255F2" w:rsidRPr="002440E8" w:rsidRDefault="006255F2" w:rsidP="00D754C8">
      <w:pPr>
        <w:pStyle w:val="ac"/>
        <w:numPr>
          <w:ilvl w:val="2"/>
          <w:numId w:val="16"/>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D754C8">
      <w:pPr>
        <w:pStyle w:val="4"/>
        <w:numPr>
          <w:ilvl w:val="1"/>
          <w:numId w:val="16"/>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D754C8">
      <w:pPr>
        <w:pStyle w:val="ac"/>
        <w:numPr>
          <w:ilvl w:val="2"/>
          <w:numId w:val="16"/>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D754C8">
      <w:pPr>
        <w:pStyle w:val="ac"/>
        <w:numPr>
          <w:ilvl w:val="2"/>
          <w:numId w:val="16"/>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D754C8">
      <w:pPr>
        <w:pStyle w:val="4"/>
        <w:numPr>
          <w:ilvl w:val="1"/>
          <w:numId w:val="16"/>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D754C8">
      <w:pPr>
        <w:pStyle w:val="ac"/>
        <w:numPr>
          <w:ilvl w:val="2"/>
          <w:numId w:val="16"/>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D754C8">
      <w:pPr>
        <w:pStyle w:val="4"/>
        <w:numPr>
          <w:ilvl w:val="1"/>
          <w:numId w:val="16"/>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77777777" w:rsidR="006255F2" w:rsidRPr="002440E8" w:rsidRDefault="006255F2" w:rsidP="00D754C8">
      <w:pPr>
        <w:pStyle w:val="ac"/>
        <w:numPr>
          <w:ilvl w:val="2"/>
          <w:numId w:val="16"/>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D754C8">
      <w:pPr>
        <w:pStyle w:val="4"/>
        <w:numPr>
          <w:ilvl w:val="1"/>
          <w:numId w:val="16"/>
        </w:numPr>
        <w:spacing w:before="60" w:after="0"/>
        <w:ind w:left="0" w:firstLine="0"/>
        <w:jc w:val="both"/>
      </w:pPr>
      <w:r w:rsidRPr="002440E8">
        <w:lastRenderedPageBreak/>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D754C8">
      <w:pPr>
        <w:pStyle w:val="ac"/>
        <w:numPr>
          <w:ilvl w:val="2"/>
          <w:numId w:val="16"/>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D754C8">
      <w:pPr>
        <w:pStyle w:val="ac"/>
        <w:numPr>
          <w:ilvl w:val="2"/>
          <w:numId w:val="16"/>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D55E92">
      <w:pPr>
        <w:pStyle w:val="ac"/>
        <w:numPr>
          <w:ilvl w:val="0"/>
          <w:numId w:val="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D754C8">
      <w:pPr>
        <w:pStyle w:val="4"/>
        <w:numPr>
          <w:ilvl w:val="1"/>
          <w:numId w:val="16"/>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D754C8">
      <w:pPr>
        <w:pStyle w:val="ac"/>
        <w:numPr>
          <w:ilvl w:val="2"/>
          <w:numId w:val="16"/>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D754C8">
      <w:pPr>
        <w:pStyle w:val="ac"/>
        <w:numPr>
          <w:ilvl w:val="2"/>
          <w:numId w:val="16"/>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D754C8">
      <w:pPr>
        <w:pStyle w:val="ac"/>
        <w:numPr>
          <w:ilvl w:val="2"/>
          <w:numId w:val="16"/>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D754C8">
      <w:pPr>
        <w:pStyle w:val="ac"/>
        <w:numPr>
          <w:ilvl w:val="2"/>
          <w:numId w:val="16"/>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18BC99DA" w:rsidR="006255F2" w:rsidRPr="00655A5C" w:rsidRDefault="006255F2" w:rsidP="00D754C8">
      <w:pPr>
        <w:pStyle w:val="ac"/>
        <w:numPr>
          <w:ilvl w:val="2"/>
          <w:numId w:val="16"/>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D754C8">
      <w:pPr>
        <w:pStyle w:val="4"/>
        <w:numPr>
          <w:ilvl w:val="1"/>
          <w:numId w:val="16"/>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D754C8">
      <w:pPr>
        <w:pStyle w:val="ac"/>
        <w:numPr>
          <w:ilvl w:val="2"/>
          <w:numId w:val="16"/>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D754C8">
      <w:pPr>
        <w:pStyle w:val="ac"/>
        <w:numPr>
          <w:ilvl w:val="2"/>
          <w:numId w:val="16"/>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D754C8">
      <w:pPr>
        <w:pStyle w:val="ac"/>
        <w:numPr>
          <w:ilvl w:val="2"/>
          <w:numId w:val="16"/>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D754C8">
      <w:pPr>
        <w:pStyle w:val="ac"/>
        <w:numPr>
          <w:ilvl w:val="2"/>
          <w:numId w:val="16"/>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D754C8">
      <w:pPr>
        <w:pStyle w:val="ac"/>
        <w:numPr>
          <w:ilvl w:val="2"/>
          <w:numId w:val="16"/>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D754C8">
      <w:pPr>
        <w:pStyle w:val="ac"/>
        <w:numPr>
          <w:ilvl w:val="2"/>
          <w:numId w:val="16"/>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D754C8">
      <w:pPr>
        <w:pStyle w:val="4"/>
        <w:numPr>
          <w:ilvl w:val="1"/>
          <w:numId w:val="16"/>
        </w:numPr>
        <w:spacing w:before="60" w:after="0"/>
        <w:ind w:left="0" w:firstLine="0"/>
        <w:jc w:val="both"/>
      </w:pPr>
      <w:r w:rsidRPr="002440E8">
        <w:t>Порядок заключения Договора</w:t>
      </w:r>
    </w:p>
    <w:p w14:paraId="6D003EBB" w14:textId="305858D7" w:rsidR="006255F2" w:rsidRDefault="006255F2" w:rsidP="00D754C8">
      <w:pPr>
        <w:pStyle w:val="ac"/>
        <w:numPr>
          <w:ilvl w:val="2"/>
          <w:numId w:val="16"/>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D754C8">
      <w:pPr>
        <w:pStyle w:val="10"/>
        <w:numPr>
          <w:ilvl w:val="0"/>
          <w:numId w:val="16"/>
        </w:numPr>
        <w:spacing w:before="240" w:after="240" w:line="240" w:lineRule="auto"/>
        <w:jc w:val="both"/>
      </w:pPr>
      <w:r w:rsidRPr="002440E8">
        <w:lastRenderedPageBreak/>
        <w:t>ИНФОРМАЦИОННАЯ КАРТА</w:t>
      </w:r>
    </w:p>
    <w:p w14:paraId="4664B2AD" w14:textId="7D9FC64B" w:rsidR="001E537C" w:rsidRDefault="00DB23BD" w:rsidP="001E537C">
      <w:pPr>
        <w:spacing w:before="60"/>
        <w:ind w:left="882"/>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7A2B10" w:rsidRPr="00734048">
        <w:t xml:space="preserve">оказания услуг </w:t>
      </w:r>
      <w:r w:rsidR="00C92021" w:rsidRPr="00C92021">
        <w:t>по предоставлению неограниченного доступа к электронным базам резюме соискателей</w:t>
      </w:r>
      <w:r w:rsidR="00696A04">
        <w:t xml:space="preserve"> </w:t>
      </w:r>
      <w:r w:rsidR="001E537C">
        <w:t>для нужд Фонда.</w:t>
      </w:r>
    </w:p>
    <w:p w14:paraId="202763F3" w14:textId="77777777" w:rsidR="001E537C" w:rsidRDefault="001E537C"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лица:  </w:t>
            </w:r>
            <w:r w:rsidR="00D41F80">
              <w:t>Даламан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эт.</w:t>
            </w:r>
            <w:r w:rsidRPr="00366882">
              <w:rPr>
                <w:b/>
              </w:rPr>
              <w:t>;</w:t>
            </w:r>
            <w:r w:rsidRPr="00366882">
              <w:t xml:space="preserve"> </w:t>
            </w:r>
          </w:p>
          <w:p w14:paraId="719786B0" w14:textId="108D049B" w:rsidR="006255F2" w:rsidRPr="00366882" w:rsidRDefault="006255F2" w:rsidP="00A9703B">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A9703B" w:rsidRPr="00A9703B">
              <w:t>«26» февраля</w:t>
            </w:r>
            <w:r w:rsidR="00A9703B">
              <w:rPr>
                <w:sz w:val="28"/>
                <w:szCs w:val="28"/>
              </w:rPr>
              <w:t xml:space="preserve"> </w:t>
            </w:r>
            <w:r w:rsidR="00C92021" w:rsidRPr="00C92021">
              <w:t>2015</w:t>
            </w:r>
            <w:r w:rsidRPr="00366882">
              <w:t xml:space="preserve"> </w:t>
            </w:r>
            <w:proofErr w:type="gramStart"/>
            <w:r w:rsidRPr="00366882">
              <w:t>года  до</w:t>
            </w:r>
            <w:proofErr w:type="gramEnd"/>
            <w:r w:rsidR="001E537C">
              <w:t xml:space="preserve"> </w:t>
            </w:r>
            <w:r w:rsidR="001E537C" w:rsidRPr="0067418F">
              <w:t>1</w:t>
            </w:r>
            <w:r w:rsidR="00A9703B">
              <w:t>0</w:t>
            </w:r>
            <w:r w:rsidR="00366882" w:rsidRPr="00366882">
              <w:t xml:space="preserve"> часов 0</w:t>
            </w:r>
            <w:r w:rsidRPr="00366882">
              <w:t xml:space="preserve">0 минут </w:t>
            </w:r>
            <w:r w:rsidR="004B29E5" w:rsidRPr="003B1637">
              <w:t>«</w:t>
            </w:r>
            <w:r w:rsidR="007A2B10">
              <w:t>0</w:t>
            </w:r>
            <w:r w:rsidR="00C92021">
              <w:t>6</w:t>
            </w:r>
            <w:r w:rsidR="004B29E5" w:rsidRPr="003B1637">
              <w:t xml:space="preserve">» </w:t>
            </w:r>
            <w:r w:rsidR="00A9703B">
              <w:t>марта</w:t>
            </w:r>
            <w:r w:rsidR="003B1637" w:rsidRPr="00366882">
              <w:t xml:space="preserve"> </w:t>
            </w:r>
            <w:r w:rsidRPr="00366882">
              <w:t>201</w:t>
            </w:r>
            <w:r w:rsidR="00C92021">
              <w:t>5</w:t>
            </w:r>
            <w:r w:rsidRPr="0036688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01507C4" w:rsidR="00C5308F" w:rsidRPr="00366882" w:rsidRDefault="00C92021" w:rsidP="00A9703B">
            <w:pPr>
              <w:jc w:val="both"/>
            </w:pPr>
            <w:r w:rsidRPr="003B1637">
              <w:t>«</w:t>
            </w:r>
            <w:r>
              <w:t>06</w:t>
            </w:r>
            <w:r w:rsidRPr="003B1637">
              <w:t xml:space="preserve">» </w:t>
            </w:r>
            <w:r w:rsidR="00A9703B">
              <w:t>марта</w:t>
            </w:r>
            <w:r w:rsidRPr="00366882">
              <w:t xml:space="preserve"> 201</w:t>
            </w:r>
            <w:r>
              <w:t>5</w:t>
            </w:r>
            <w:r w:rsidR="00A9703B">
              <w:t xml:space="preserve"> </w:t>
            </w:r>
            <w:r w:rsidR="001E537C">
              <w:t xml:space="preserve">года в </w:t>
            </w:r>
            <w:r w:rsidR="001E537C" w:rsidRPr="0067418F">
              <w:t>1</w:t>
            </w:r>
            <w:r w:rsidR="00A9703B">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A9703B">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8ED6856" w:rsidR="006255F2" w:rsidRPr="00366882" w:rsidRDefault="006255F2" w:rsidP="00A9703B">
            <w:pPr>
              <w:jc w:val="both"/>
              <w:rPr>
                <w:b/>
                <w:i/>
              </w:rPr>
            </w:pPr>
            <w:r w:rsidRPr="00366882">
              <w:t xml:space="preserve">Заявки рассматриваются до </w:t>
            </w:r>
            <w:r w:rsidR="00C4021F" w:rsidRPr="0067418F">
              <w:t>1</w:t>
            </w:r>
            <w:r w:rsidR="00C92021">
              <w:t>6</w:t>
            </w:r>
            <w:r w:rsidR="00173472" w:rsidRPr="0067418F">
              <w:t xml:space="preserve">:00 </w:t>
            </w:r>
            <w:r w:rsidR="004B29E5" w:rsidRPr="003B1637">
              <w:t>«</w:t>
            </w:r>
            <w:r w:rsidR="00A9703B">
              <w:t>11</w:t>
            </w:r>
            <w:r w:rsidR="004B29E5" w:rsidRPr="003B1637">
              <w:t>»</w:t>
            </w:r>
            <w:r w:rsidR="00C92021">
              <w:t xml:space="preserve"> </w:t>
            </w:r>
            <w:r w:rsidR="00A9703B">
              <w:t>марта</w:t>
            </w:r>
            <w:r w:rsidR="00C92021" w:rsidRPr="00366882">
              <w:t xml:space="preserve"> 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7 эт</w:t>
            </w:r>
            <w:r w:rsidR="00C3625E">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901E324" w:rsidR="006255F2" w:rsidRPr="00A31E71" w:rsidRDefault="00C92021" w:rsidP="007A2B10">
            <w:pPr>
              <w:jc w:val="both"/>
              <w:rPr>
                <w:b/>
              </w:rPr>
            </w:pPr>
            <w:r w:rsidRPr="00C92021">
              <w:rPr>
                <w:b/>
              </w:rPr>
              <w:t>480 000 (Четыреста восемьдесят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3B1637">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77777777" w:rsidR="006255F2" w:rsidRDefault="006255F2" w:rsidP="00D55E92">
      <w:pPr>
        <w:pStyle w:val="10"/>
        <w:numPr>
          <w:ilvl w:val="0"/>
          <w:numId w:val="12"/>
        </w:numPr>
        <w:spacing w:before="240" w:after="240" w:line="240" w:lineRule="auto"/>
      </w:pPr>
      <w:r w:rsidRPr="002440E8">
        <w:lastRenderedPageBreak/>
        <w:t>ТЕХНИЧЕСКАЯ ЧАСТЬ</w:t>
      </w:r>
    </w:p>
    <w:p w14:paraId="763F466C" w14:textId="56E69FBD" w:rsidR="0084014E" w:rsidRPr="00BE05A8" w:rsidRDefault="0084014E" w:rsidP="0084014E">
      <w:pPr>
        <w:pStyle w:val="ac"/>
        <w:numPr>
          <w:ilvl w:val="1"/>
          <w:numId w:val="12"/>
        </w:numPr>
        <w:spacing w:after="200" w:line="276" w:lineRule="auto"/>
        <w:ind w:left="928"/>
        <w:contextualSpacing/>
        <w:jc w:val="both"/>
        <w:rPr>
          <w:b/>
          <w:lang w:eastAsia="en-US"/>
        </w:rPr>
      </w:pPr>
      <w:r w:rsidRPr="00BE05A8">
        <w:rPr>
          <w:b/>
          <w:lang w:eastAsia="en-US"/>
        </w:rPr>
        <w:t>Предмет договора:</w:t>
      </w:r>
      <w:r w:rsidR="0012772C">
        <w:rPr>
          <w:b/>
          <w:lang w:eastAsia="en-US"/>
        </w:rPr>
        <w:t xml:space="preserve"> </w:t>
      </w:r>
      <w:r w:rsidR="0012772C" w:rsidRPr="00734048">
        <w:t>услуг</w:t>
      </w:r>
      <w:r w:rsidR="0012772C">
        <w:t xml:space="preserve">и </w:t>
      </w:r>
      <w:r w:rsidR="0050438F">
        <w:t xml:space="preserve">по </w:t>
      </w:r>
      <w:r w:rsidR="0067319E" w:rsidRPr="00C92021">
        <w:t>предоставлению неограниченного доступа к электронным базам резюме соискателей</w:t>
      </w:r>
      <w:r w:rsidR="0012772C">
        <w:t>.</w:t>
      </w:r>
    </w:p>
    <w:p w14:paraId="72AC936D" w14:textId="77777777" w:rsidR="0055186C" w:rsidRPr="00C44953" w:rsidRDefault="0055186C" w:rsidP="0055186C">
      <w:pPr>
        <w:rPr>
          <w:b/>
        </w:rPr>
      </w:pPr>
      <w:r w:rsidRPr="002A37B4">
        <w:rPr>
          <w:b/>
        </w:rPr>
        <w:t xml:space="preserve">Требования к предмету закупки </w:t>
      </w:r>
      <w:r>
        <w:rPr>
          <w:b/>
        </w:rPr>
        <w:t>–</w:t>
      </w:r>
      <w:r w:rsidRPr="002A37B4">
        <w:rPr>
          <w:b/>
        </w:rPr>
        <w:t xml:space="preserve"> </w:t>
      </w:r>
      <w:r w:rsidRPr="00C44953">
        <w:rPr>
          <w:b/>
        </w:rPr>
        <w:t>услугам по предоставлению неограниченного доступа к электронным базам резюме соискателей:</w:t>
      </w:r>
    </w:p>
    <w:p w14:paraId="61A0C052" w14:textId="77777777" w:rsidR="0055186C" w:rsidRPr="004F76AE" w:rsidRDefault="0055186C" w:rsidP="0055186C">
      <w:pPr>
        <w:pStyle w:val="ac"/>
        <w:numPr>
          <w:ilvl w:val="0"/>
          <w:numId w:val="31"/>
        </w:numPr>
        <w:spacing w:before="240" w:after="200" w:line="276" w:lineRule="auto"/>
        <w:ind w:left="426"/>
        <w:contextualSpacing/>
        <w:jc w:val="both"/>
      </w:pPr>
      <w:r>
        <w:t>У</w:t>
      </w:r>
      <w:r w:rsidRPr="004F76AE">
        <w:t>слуга включает предоставление неограниченного доступа к полной базе резюме кандидатов, полученных с работных сайтов</w:t>
      </w:r>
      <w:r>
        <w:t>.</w:t>
      </w:r>
    </w:p>
    <w:p w14:paraId="6EFEF037" w14:textId="77777777" w:rsidR="0055186C" w:rsidRPr="00737708" w:rsidRDefault="0055186C" w:rsidP="0055186C">
      <w:pPr>
        <w:pStyle w:val="ac"/>
        <w:numPr>
          <w:ilvl w:val="0"/>
          <w:numId w:val="31"/>
        </w:numPr>
        <w:spacing w:after="200" w:line="276" w:lineRule="auto"/>
        <w:ind w:left="426"/>
        <w:contextualSpacing/>
        <w:jc w:val="both"/>
      </w:pPr>
      <w:r>
        <w:t>Услуга включает предоставление</w:t>
      </w:r>
      <w:r w:rsidRPr="00737708">
        <w:t xml:space="preserve"> доступа к контактной информации кандидатов</w:t>
      </w:r>
      <w:r>
        <w:t>, подходящих на открытые вакансии Заказчика.</w:t>
      </w:r>
    </w:p>
    <w:p w14:paraId="4552536F" w14:textId="77777777" w:rsidR="0055186C" w:rsidRDefault="0055186C" w:rsidP="0055186C">
      <w:pPr>
        <w:pStyle w:val="ac"/>
        <w:numPr>
          <w:ilvl w:val="0"/>
          <w:numId w:val="31"/>
        </w:numPr>
        <w:spacing w:after="200" w:line="276" w:lineRule="auto"/>
        <w:ind w:left="426"/>
        <w:contextualSpacing/>
        <w:jc w:val="both"/>
      </w:pPr>
      <w:r>
        <w:t>Услуга включает предоставление</w:t>
      </w:r>
      <w:r w:rsidRPr="00737708">
        <w:t xml:space="preserve"> </w:t>
      </w:r>
      <w:r>
        <w:t xml:space="preserve">неограниченного количества резюме кандидатов (не менее 500 шт. в месяц) на открытые вакансии Заказчика. </w:t>
      </w:r>
    </w:p>
    <w:p w14:paraId="0257A112" w14:textId="77777777" w:rsidR="0055186C" w:rsidRDefault="0055186C" w:rsidP="0055186C">
      <w:pPr>
        <w:pStyle w:val="ac"/>
        <w:numPr>
          <w:ilvl w:val="0"/>
          <w:numId w:val="31"/>
        </w:numPr>
        <w:spacing w:after="200" w:line="276" w:lineRule="auto"/>
        <w:ind w:left="426"/>
        <w:contextualSpacing/>
        <w:jc w:val="both"/>
      </w:pPr>
      <w:r w:rsidRPr="004F76AE">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76CAD78C" w14:textId="77777777" w:rsidR="0055186C" w:rsidRDefault="0055186C" w:rsidP="0055186C">
      <w:pPr>
        <w:pStyle w:val="ac"/>
        <w:numPr>
          <w:ilvl w:val="0"/>
          <w:numId w:val="31"/>
        </w:numPr>
        <w:spacing w:after="200" w:line="276" w:lineRule="auto"/>
        <w:ind w:left="426"/>
        <w:contextualSpacing/>
      </w:pPr>
      <w:r>
        <w:t xml:space="preserve">Предоставление резюме по запросам Заказчика, указанным в пункте 4 технического задания, осуществляется Исполнителем в течение одного рабочего дня с момента направления таких запросов по электронной почте Заказчика </w:t>
      </w:r>
      <w:hyperlink r:id="rId9" w:history="1">
        <w:r w:rsidRPr="00B43155">
          <w:rPr>
            <w:rStyle w:val="ae"/>
          </w:rPr>
          <w:t>tkaminskaya@fkr-spb.ru</w:t>
        </w:r>
      </w:hyperlink>
      <w:r>
        <w:t>.</w:t>
      </w:r>
    </w:p>
    <w:p w14:paraId="5EBC15EA" w14:textId="77777777" w:rsidR="0055186C" w:rsidRPr="004120A3" w:rsidRDefault="0055186C" w:rsidP="0055186C">
      <w:pPr>
        <w:pStyle w:val="ac"/>
        <w:numPr>
          <w:ilvl w:val="0"/>
          <w:numId w:val="31"/>
        </w:numPr>
        <w:spacing w:after="200" w:line="276" w:lineRule="auto"/>
        <w:ind w:left="426"/>
        <w:contextualSpacing/>
      </w:pPr>
      <w:r w:rsidRPr="004120A3">
        <w:t>Услуги по предоставлению неограниченного доступа к электронным базам резюме соискателей предоставляются с момента подписания настоящего договора по 31.12.2015 г.</w:t>
      </w:r>
    </w:p>
    <w:p w14:paraId="3279CD8B" w14:textId="62F7E53D" w:rsidR="00A02E15" w:rsidRDefault="00A02E15" w:rsidP="0050438F">
      <w:pPr>
        <w:rPr>
          <w:bCs/>
          <w:iCs/>
          <w:szCs w:val="22"/>
        </w:rPr>
      </w:pPr>
    </w:p>
    <w:p w14:paraId="05CF1FFF" w14:textId="77777777" w:rsidR="00A02E15" w:rsidRDefault="00A02E15" w:rsidP="00A02E15">
      <w:pPr>
        <w:pStyle w:val="ac"/>
        <w:ind w:left="1134"/>
        <w:jc w:val="both"/>
        <w:rPr>
          <w:bCs/>
          <w:iCs/>
          <w:szCs w:val="22"/>
        </w:rPr>
      </w:pPr>
    </w:p>
    <w:p w14:paraId="760B2C96" w14:textId="77777777" w:rsidR="00A02E15" w:rsidRDefault="00A02E15" w:rsidP="00A02E15">
      <w:pPr>
        <w:pStyle w:val="ac"/>
        <w:ind w:left="1134"/>
        <w:jc w:val="both"/>
        <w:rPr>
          <w:bCs/>
          <w:iCs/>
          <w:szCs w:val="22"/>
        </w:rPr>
      </w:pPr>
    </w:p>
    <w:p w14:paraId="25BA641D" w14:textId="77777777" w:rsidR="00A02E15" w:rsidRDefault="00A02E15" w:rsidP="00A02E15">
      <w:pPr>
        <w:pStyle w:val="ac"/>
        <w:ind w:left="1134"/>
        <w:jc w:val="both"/>
        <w:rPr>
          <w:bCs/>
          <w:iCs/>
          <w:szCs w:val="22"/>
        </w:rPr>
      </w:pPr>
    </w:p>
    <w:p w14:paraId="7A9F7C7B" w14:textId="77777777" w:rsidR="00A02E15" w:rsidRDefault="00A02E15" w:rsidP="00A02E15">
      <w:pPr>
        <w:pStyle w:val="ac"/>
        <w:ind w:left="1134"/>
        <w:jc w:val="both"/>
        <w:rPr>
          <w:bCs/>
          <w:iCs/>
          <w:szCs w:val="22"/>
        </w:rPr>
      </w:pPr>
    </w:p>
    <w:p w14:paraId="5377739E" w14:textId="77777777" w:rsidR="00A02E15" w:rsidRDefault="00A02E15" w:rsidP="00A02E15">
      <w:pPr>
        <w:pStyle w:val="ac"/>
        <w:ind w:left="1134"/>
        <w:jc w:val="both"/>
        <w:rPr>
          <w:bCs/>
          <w:iCs/>
          <w:szCs w:val="22"/>
        </w:rPr>
      </w:pPr>
    </w:p>
    <w:p w14:paraId="289B54D5" w14:textId="77777777" w:rsidR="00A02E15" w:rsidRDefault="00A02E15" w:rsidP="00A02E15">
      <w:pPr>
        <w:pStyle w:val="ac"/>
        <w:ind w:left="1134"/>
        <w:jc w:val="both"/>
        <w:rPr>
          <w:bCs/>
          <w:iCs/>
          <w:szCs w:val="22"/>
        </w:rPr>
      </w:pPr>
    </w:p>
    <w:p w14:paraId="6A124073" w14:textId="77777777" w:rsidR="00A02E15" w:rsidRDefault="00A02E15" w:rsidP="00A02E15">
      <w:pPr>
        <w:pStyle w:val="ac"/>
        <w:ind w:left="1134"/>
        <w:jc w:val="both"/>
        <w:rPr>
          <w:bCs/>
          <w:iCs/>
          <w:szCs w:val="22"/>
        </w:rPr>
      </w:pPr>
    </w:p>
    <w:p w14:paraId="593F6A25" w14:textId="77777777" w:rsidR="00A02E15" w:rsidRDefault="00A02E15" w:rsidP="00A02E15">
      <w:pPr>
        <w:pStyle w:val="ac"/>
        <w:ind w:left="1134"/>
        <w:jc w:val="both"/>
        <w:rPr>
          <w:bCs/>
          <w:iCs/>
          <w:szCs w:val="22"/>
        </w:rPr>
      </w:pPr>
    </w:p>
    <w:p w14:paraId="70D7FCA2" w14:textId="77777777" w:rsidR="00A02E15" w:rsidRDefault="00A02E15" w:rsidP="00A02E15">
      <w:pPr>
        <w:pStyle w:val="ac"/>
        <w:ind w:left="1134"/>
        <w:jc w:val="both"/>
        <w:rPr>
          <w:bCs/>
          <w:iCs/>
          <w:szCs w:val="22"/>
        </w:rPr>
      </w:pPr>
    </w:p>
    <w:p w14:paraId="2903C1F9" w14:textId="77777777" w:rsidR="00A02E15" w:rsidRDefault="00A02E15" w:rsidP="00A02E15">
      <w:pPr>
        <w:pStyle w:val="ac"/>
        <w:ind w:left="1134"/>
        <w:jc w:val="both"/>
        <w:rPr>
          <w:bCs/>
          <w:iCs/>
          <w:szCs w:val="22"/>
        </w:rPr>
      </w:pPr>
    </w:p>
    <w:p w14:paraId="10352F52" w14:textId="77777777" w:rsidR="00A02E15" w:rsidRDefault="00A02E15" w:rsidP="00A02E15">
      <w:pPr>
        <w:pStyle w:val="ac"/>
        <w:ind w:left="1134"/>
        <w:jc w:val="both"/>
        <w:rPr>
          <w:bCs/>
          <w:iCs/>
          <w:szCs w:val="22"/>
        </w:rPr>
      </w:pPr>
    </w:p>
    <w:p w14:paraId="636529AA" w14:textId="77777777" w:rsidR="00A02E15" w:rsidRDefault="00A02E15" w:rsidP="00A02E15">
      <w:pPr>
        <w:pStyle w:val="ac"/>
        <w:ind w:left="1134"/>
        <w:jc w:val="both"/>
        <w:rPr>
          <w:bCs/>
          <w:iCs/>
          <w:szCs w:val="22"/>
        </w:rPr>
      </w:pPr>
    </w:p>
    <w:p w14:paraId="3AFC4689" w14:textId="77777777" w:rsidR="00A02E15" w:rsidRDefault="00A02E15" w:rsidP="00A02E15">
      <w:pPr>
        <w:pStyle w:val="ac"/>
        <w:ind w:left="1134"/>
        <w:jc w:val="both"/>
        <w:rPr>
          <w:bCs/>
          <w:iCs/>
          <w:szCs w:val="22"/>
        </w:rPr>
      </w:pPr>
    </w:p>
    <w:p w14:paraId="5DD1F541" w14:textId="77777777" w:rsidR="0012772C" w:rsidRDefault="0012772C" w:rsidP="00A02E15">
      <w:pPr>
        <w:pStyle w:val="ac"/>
        <w:ind w:left="1134"/>
        <w:jc w:val="both"/>
        <w:rPr>
          <w:bCs/>
          <w:iCs/>
          <w:szCs w:val="22"/>
        </w:rPr>
      </w:pPr>
    </w:p>
    <w:p w14:paraId="5ABAB273" w14:textId="77777777" w:rsidR="0012772C" w:rsidRDefault="0012772C" w:rsidP="00A02E15">
      <w:pPr>
        <w:pStyle w:val="ac"/>
        <w:ind w:left="1134"/>
        <w:jc w:val="both"/>
        <w:rPr>
          <w:bCs/>
          <w:iCs/>
          <w:szCs w:val="22"/>
        </w:rPr>
      </w:pPr>
    </w:p>
    <w:p w14:paraId="475CDEF0" w14:textId="77777777" w:rsidR="0012772C" w:rsidRDefault="0012772C" w:rsidP="00A02E15">
      <w:pPr>
        <w:pStyle w:val="ac"/>
        <w:ind w:left="1134"/>
        <w:jc w:val="both"/>
        <w:rPr>
          <w:bCs/>
          <w:iCs/>
          <w:szCs w:val="22"/>
        </w:rPr>
      </w:pPr>
    </w:p>
    <w:p w14:paraId="50E16C03" w14:textId="77777777" w:rsidR="0012772C" w:rsidRDefault="0012772C" w:rsidP="00A02E15">
      <w:pPr>
        <w:pStyle w:val="ac"/>
        <w:ind w:left="1134"/>
        <w:jc w:val="both"/>
        <w:rPr>
          <w:bCs/>
          <w:iCs/>
          <w:szCs w:val="22"/>
        </w:rPr>
      </w:pPr>
    </w:p>
    <w:p w14:paraId="415C0944" w14:textId="77777777" w:rsidR="0050438F" w:rsidRDefault="0050438F" w:rsidP="00A02E15">
      <w:pPr>
        <w:pStyle w:val="ac"/>
        <w:ind w:left="1134"/>
        <w:jc w:val="both"/>
        <w:rPr>
          <w:bCs/>
          <w:iCs/>
          <w:szCs w:val="22"/>
        </w:rPr>
      </w:pPr>
    </w:p>
    <w:p w14:paraId="02DC5C22" w14:textId="77777777" w:rsidR="0050438F" w:rsidRDefault="0050438F" w:rsidP="00A02E15">
      <w:pPr>
        <w:pStyle w:val="ac"/>
        <w:ind w:left="1134"/>
        <w:jc w:val="both"/>
        <w:rPr>
          <w:bCs/>
          <w:iCs/>
          <w:szCs w:val="22"/>
        </w:rPr>
      </w:pPr>
    </w:p>
    <w:p w14:paraId="5AC74371" w14:textId="77777777" w:rsidR="0050438F" w:rsidRDefault="0050438F" w:rsidP="00A02E15">
      <w:pPr>
        <w:pStyle w:val="ac"/>
        <w:ind w:left="1134"/>
        <w:jc w:val="both"/>
        <w:rPr>
          <w:bCs/>
          <w:iCs/>
          <w:szCs w:val="22"/>
        </w:rPr>
      </w:pPr>
    </w:p>
    <w:p w14:paraId="29731DA5" w14:textId="77777777" w:rsidR="0050438F" w:rsidRDefault="0050438F" w:rsidP="00A02E15">
      <w:pPr>
        <w:pStyle w:val="ac"/>
        <w:ind w:left="1134"/>
        <w:jc w:val="both"/>
        <w:rPr>
          <w:bCs/>
          <w:iCs/>
          <w:szCs w:val="22"/>
        </w:rPr>
      </w:pPr>
    </w:p>
    <w:p w14:paraId="40451A62" w14:textId="77777777" w:rsidR="0050438F" w:rsidRDefault="0050438F" w:rsidP="00A02E15">
      <w:pPr>
        <w:pStyle w:val="ac"/>
        <w:ind w:left="1134"/>
        <w:jc w:val="both"/>
        <w:rPr>
          <w:bCs/>
          <w:iCs/>
          <w:szCs w:val="22"/>
        </w:rPr>
      </w:pPr>
    </w:p>
    <w:p w14:paraId="3611FA78" w14:textId="77777777" w:rsidR="0050438F" w:rsidRDefault="0050438F" w:rsidP="00A02E15">
      <w:pPr>
        <w:pStyle w:val="ac"/>
        <w:ind w:left="1134"/>
        <w:jc w:val="both"/>
        <w:rPr>
          <w:bCs/>
          <w:iCs/>
          <w:szCs w:val="22"/>
        </w:rPr>
      </w:pPr>
    </w:p>
    <w:p w14:paraId="6AC29167" w14:textId="77777777" w:rsidR="0050438F" w:rsidRDefault="0050438F" w:rsidP="00A02E15">
      <w:pPr>
        <w:pStyle w:val="ac"/>
        <w:ind w:left="1134"/>
        <w:jc w:val="both"/>
        <w:rPr>
          <w:bCs/>
          <w:iCs/>
          <w:szCs w:val="22"/>
        </w:rPr>
      </w:pPr>
    </w:p>
    <w:p w14:paraId="45510505" w14:textId="77777777" w:rsidR="0050438F" w:rsidRDefault="0050438F" w:rsidP="00A02E15">
      <w:pPr>
        <w:pStyle w:val="ac"/>
        <w:ind w:left="1134"/>
        <w:jc w:val="both"/>
        <w:rPr>
          <w:bCs/>
          <w:iCs/>
          <w:szCs w:val="22"/>
        </w:rPr>
      </w:pPr>
    </w:p>
    <w:p w14:paraId="503A5A2C" w14:textId="77777777" w:rsidR="0050438F" w:rsidRDefault="0050438F" w:rsidP="00A02E15">
      <w:pPr>
        <w:pStyle w:val="ac"/>
        <w:ind w:left="1134"/>
        <w:jc w:val="both"/>
        <w:rPr>
          <w:bCs/>
          <w:iCs/>
          <w:szCs w:val="22"/>
        </w:rPr>
      </w:pPr>
    </w:p>
    <w:p w14:paraId="69A21D27" w14:textId="77777777" w:rsidR="0050438F" w:rsidRPr="00DF56DC" w:rsidRDefault="0050438F" w:rsidP="00A02E15">
      <w:pPr>
        <w:pStyle w:val="ac"/>
        <w:ind w:left="1134"/>
        <w:jc w:val="both"/>
        <w:rPr>
          <w:bCs/>
          <w:iCs/>
          <w:szCs w:val="22"/>
        </w:rPr>
      </w:pPr>
    </w:p>
    <w:p w14:paraId="4975CC4E" w14:textId="10B5DCC4" w:rsidR="00AC3715" w:rsidRDefault="00354F61" w:rsidP="00AC3715">
      <w:pPr>
        <w:pStyle w:val="10"/>
        <w:numPr>
          <w:ilvl w:val="0"/>
          <w:numId w:val="13"/>
        </w:numPr>
        <w:spacing w:before="240" w:after="240" w:line="240" w:lineRule="auto"/>
      </w:pPr>
      <w:r>
        <w:lastRenderedPageBreak/>
        <w:t>П</w:t>
      </w:r>
      <w:r w:rsidR="006255F2" w:rsidRPr="002440E8">
        <w:t xml:space="preserve">РОЕКТ ДОГОВОРА </w:t>
      </w:r>
    </w:p>
    <w:p w14:paraId="54F55EA7" w14:textId="77777777" w:rsidR="005459E5" w:rsidRPr="00EE4427" w:rsidRDefault="005459E5" w:rsidP="005459E5">
      <w:pPr>
        <w:pStyle w:val="10"/>
        <w:spacing w:before="0" w:after="0"/>
        <w:jc w:val="center"/>
      </w:pPr>
      <w:r w:rsidRPr="00EE4427">
        <w:t>Договор № __</w:t>
      </w:r>
      <w:r w:rsidRPr="00EE4427">
        <w:br/>
        <w:t>возмездного оказания информационно-консультационных услуг</w:t>
      </w:r>
    </w:p>
    <w:p w14:paraId="16548233" w14:textId="77777777" w:rsidR="005459E5" w:rsidRPr="00EE4427" w:rsidRDefault="005459E5" w:rsidP="005459E5">
      <w:pPr>
        <w:spacing w:line="276" w:lineRule="auto"/>
      </w:pPr>
    </w:p>
    <w:p w14:paraId="4313A410" w14:textId="77777777" w:rsidR="005459E5" w:rsidRPr="00EE4427" w:rsidRDefault="005459E5" w:rsidP="005459E5">
      <w:pPr>
        <w:spacing w:line="276" w:lineRule="auto"/>
      </w:pPr>
      <w:r w:rsidRPr="00EE4427">
        <w:t xml:space="preserve">г. Санкт-Петербург                                                                          </w:t>
      </w:r>
      <w:r>
        <w:t xml:space="preserve">                      </w:t>
      </w:r>
      <w:proofErr w:type="gramStart"/>
      <w:r>
        <w:t xml:space="preserve">   </w:t>
      </w:r>
      <w:r w:rsidRPr="00EE4427">
        <w:t>«</w:t>
      </w:r>
      <w:proofErr w:type="gramEnd"/>
      <w:r w:rsidRPr="00EE4427">
        <w:t>__» __________г.</w:t>
      </w:r>
    </w:p>
    <w:p w14:paraId="37059C4F" w14:textId="77777777" w:rsidR="005459E5" w:rsidRPr="00EE4427" w:rsidRDefault="005459E5" w:rsidP="00C96A17">
      <w:pPr>
        <w:shd w:val="clear" w:color="auto" w:fill="FFFFFF"/>
        <w:spacing w:before="100" w:beforeAutospacing="1" w:after="100" w:afterAutospacing="1" w:line="276" w:lineRule="auto"/>
        <w:jc w:val="both"/>
        <w:rPr>
          <w:color w:val="000000"/>
        </w:rPr>
      </w:pPr>
      <w:r w:rsidRPr="00EE4427">
        <w:t>____________________________, именуемый в дальнейшем «Исполнитель», с одной стороны, и ___________________________________, именуемое в дальнейшем «Заказчик», с другой стороны, далее совместно именуемые «Стороны», заключили настоящий договор о нижеследующем:</w:t>
      </w:r>
    </w:p>
    <w:p w14:paraId="66D5E350" w14:textId="77777777" w:rsidR="003068BF" w:rsidRPr="00117F6F" w:rsidRDefault="003068BF" w:rsidP="003068BF">
      <w:pPr>
        <w:pStyle w:val="10"/>
        <w:keepNext w:val="0"/>
        <w:widowControl w:val="0"/>
        <w:numPr>
          <w:ilvl w:val="0"/>
          <w:numId w:val="34"/>
        </w:numPr>
        <w:tabs>
          <w:tab w:val="clear" w:pos="540"/>
          <w:tab w:val="clear" w:pos="1134"/>
        </w:tabs>
        <w:autoSpaceDE w:val="0"/>
        <w:autoSpaceDN w:val="0"/>
        <w:adjustRightInd w:val="0"/>
        <w:spacing w:before="0" w:after="0"/>
        <w:jc w:val="center"/>
        <w:rPr>
          <w:sz w:val="22"/>
          <w:szCs w:val="22"/>
        </w:rPr>
      </w:pPr>
      <w:bookmarkStart w:id="1" w:name="sub_100"/>
      <w:r w:rsidRPr="00117F6F">
        <w:rPr>
          <w:sz w:val="22"/>
          <w:szCs w:val="22"/>
        </w:rPr>
        <w:t>Предмет договора</w:t>
      </w:r>
      <w:bookmarkEnd w:id="1"/>
    </w:p>
    <w:p w14:paraId="367E74F1" w14:textId="77777777" w:rsidR="003068BF" w:rsidRPr="00117F6F" w:rsidRDefault="003068BF" w:rsidP="003068BF">
      <w:pPr>
        <w:rPr>
          <w:sz w:val="22"/>
          <w:szCs w:val="22"/>
        </w:rPr>
      </w:pPr>
    </w:p>
    <w:p w14:paraId="2C590536" w14:textId="77777777" w:rsidR="003068BF" w:rsidRPr="00117F6F" w:rsidRDefault="003068BF" w:rsidP="00C96A17">
      <w:pPr>
        <w:spacing w:line="276" w:lineRule="auto"/>
        <w:ind w:firstLine="709"/>
        <w:jc w:val="both"/>
        <w:rPr>
          <w:sz w:val="22"/>
          <w:szCs w:val="22"/>
        </w:rPr>
      </w:pPr>
      <w:bookmarkStart w:id="2" w:name="sub_101"/>
      <w:r w:rsidRPr="00117F6F">
        <w:rPr>
          <w:sz w:val="22"/>
          <w:szCs w:val="22"/>
        </w:rPr>
        <w:t xml:space="preserve">1.1. </w:t>
      </w:r>
      <w:bookmarkEnd w:id="2"/>
      <w:r w:rsidRPr="00117F6F">
        <w:rPr>
          <w:sz w:val="22"/>
          <w:szCs w:val="22"/>
        </w:rPr>
        <w:t>Заказчик поручает Исполнителю оказать услуги в соответствии с требованиями Заказчика, прописанными в Приложении № 1 к договору.</w:t>
      </w:r>
    </w:p>
    <w:p w14:paraId="6E29C347" w14:textId="77777777" w:rsidR="003068BF" w:rsidRPr="00117F6F" w:rsidRDefault="003068BF" w:rsidP="00C96A17">
      <w:pPr>
        <w:spacing w:line="276" w:lineRule="auto"/>
        <w:ind w:firstLine="709"/>
        <w:jc w:val="both"/>
        <w:rPr>
          <w:sz w:val="22"/>
          <w:szCs w:val="22"/>
        </w:rPr>
      </w:pPr>
      <w:r w:rsidRPr="00117F6F">
        <w:rPr>
          <w:sz w:val="22"/>
          <w:szCs w:val="22"/>
        </w:rPr>
        <w:t>1.2. Заказчик принимает оказанные Исполнителем услуги и оплачивает их в соответствии с условиями настоящего договора.</w:t>
      </w:r>
    </w:p>
    <w:p w14:paraId="533572C1" w14:textId="77777777" w:rsidR="003068BF" w:rsidRPr="00117F6F" w:rsidRDefault="003068BF" w:rsidP="00C96A17">
      <w:pPr>
        <w:spacing w:line="276" w:lineRule="auto"/>
        <w:ind w:firstLine="709"/>
        <w:jc w:val="both"/>
        <w:rPr>
          <w:sz w:val="22"/>
          <w:szCs w:val="22"/>
        </w:rPr>
      </w:pPr>
      <w:r w:rsidRPr="00117F6F">
        <w:rPr>
          <w:sz w:val="22"/>
          <w:szCs w:val="22"/>
        </w:rPr>
        <w:t>1.3. Предоставление резюме кандидатов осуществляется Исполнителем из собственной базы данных, а также из всех иных баз данных кандидатов, которыми пользуется Исполнитель в своей деятельности.</w:t>
      </w:r>
    </w:p>
    <w:p w14:paraId="4480289C" w14:textId="77777777" w:rsidR="003068BF" w:rsidRPr="00117F6F" w:rsidRDefault="003068BF" w:rsidP="00C96A17">
      <w:pPr>
        <w:spacing w:line="276" w:lineRule="auto"/>
        <w:ind w:firstLine="709"/>
        <w:jc w:val="both"/>
        <w:rPr>
          <w:sz w:val="22"/>
          <w:szCs w:val="22"/>
        </w:rPr>
      </w:pPr>
      <w:r w:rsidRPr="00117F6F">
        <w:rPr>
          <w:sz w:val="22"/>
          <w:szCs w:val="22"/>
        </w:rPr>
        <w:t xml:space="preserve">1.4. Заказчик самостоятельно определяет необходимое количество резюме кандидатов в процессе предоставления услуги. </w:t>
      </w:r>
    </w:p>
    <w:p w14:paraId="03A2C1FE" w14:textId="77777777" w:rsidR="003068BF" w:rsidRPr="00117F6F" w:rsidRDefault="003068BF" w:rsidP="003068BF">
      <w:pPr>
        <w:spacing w:line="276" w:lineRule="auto"/>
        <w:rPr>
          <w:sz w:val="22"/>
          <w:szCs w:val="22"/>
        </w:rPr>
      </w:pPr>
      <w:bookmarkStart w:id="3" w:name="sub_200"/>
    </w:p>
    <w:p w14:paraId="15F8CE2B" w14:textId="77777777" w:rsidR="003068BF" w:rsidRPr="00117F6F" w:rsidRDefault="003068BF" w:rsidP="003068BF">
      <w:pPr>
        <w:pStyle w:val="10"/>
        <w:keepNext w:val="0"/>
        <w:widowControl w:val="0"/>
        <w:numPr>
          <w:ilvl w:val="0"/>
          <w:numId w:val="34"/>
        </w:numPr>
        <w:tabs>
          <w:tab w:val="clear" w:pos="540"/>
          <w:tab w:val="clear" w:pos="1134"/>
        </w:tabs>
        <w:autoSpaceDE w:val="0"/>
        <w:autoSpaceDN w:val="0"/>
        <w:adjustRightInd w:val="0"/>
        <w:spacing w:before="0" w:after="0"/>
        <w:jc w:val="center"/>
        <w:rPr>
          <w:sz w:val="22"/>
          <w:szCs w:val="22"/>
        </w:rPr>
      </w:pPr>
      <w:r w:rsidRPr="00117F6F">
        <w:rPr>
          <w:sz w:val="22"/>
          <w:szCs w:val="22"/>
        </w:rPr>
        <w:t xml:space="preserve">Права и обязанности </w:t>
      </w:r>
      <w:bookmarkEnd w:id="3"/>
      <w:r w:rsidRPr="00117F6F">
        <w:rPr>
          <w:sz w:val="22"/>
          <w:szCs w:val="22"/>
        </w:rPr>
        <w:t>сторон</w:t>
      </w:r>
    </w:p>
    <w:p w14:paraId="050A1780" w14:textId="77777777" w:rsidR="003068BF" w:rsidRPr="00117F6F" w:rsidRDefault="003068BF" w:rsidP="003068BF">
      <w:pPr>
        <w:ind w:left="720"/>
        <w:rPr>
          <w:sz w:val="22"/>
          <w:szCs w:val="22"/>
        </w:rPr>
      </w:pPr>
    </w:p>
    <w:p w14:paraId="6F342EBD" w14:textId="77777777" w:rsidR="003068BF" w:rsidRPr="00117F6F" w:rsidRDefault="003068BF" w:rsidP="003068BF">
      <w:pPr>
        <w:widowControl w:val="0"/>
        <w:numPr>
          <w:ilvl w:val="1"/>
          <w:numId w:val="34"/>
        </w:numPr>
        <w:tabs>
          <w:tab w:val="left" w:pos="1134"/>
        </w:tabs>
        <w:autoSpaceDE w:val="0"/>
        <w:autoSpaceDN w:val="0"/>
        <w:adjustRightInd w:val="0"/>
        <w:spacing w:line="276" w:lineRule="auto"/>
        <w:ind w:left="0" w:firstLine="709"/>
        <w:jc w:val="both"/>
        <w:rPr>
          <w:sz w:val="22"/>
          <w:szCs w:val="22"/>
        </w:rPr>
      </w:pPr>
      <w:r w:rsidRPr="00117F6F">
        <w:rPr>
          <w:sz w:val="22"/>
          <w:szCs w:val="22"/>
        </w:rPr>
        <w:t>Заказчик обязуется своевременно отправлять Исполнителю запросы на предоставление резюме кандидатов на открытые вакансии по электронной почте.</w:t>
      </w:r>
    </w:p>
    <w:p w14:paraId="3FF1ED10" w14:textId="77777777" w:rsidR="003068BF" w:rsidRPr="00117F6F" w:rsidRDefault="003068BF" w:rsidP="003068BF">
      <w:pPr>
        <w:widowControl w:val="0"/>
        <w:numPr>
          <w:ilvl w:val="1"/>
          <w:numId w:val="34"/>
        </w:numPr>
        <w:tabs>
          <w:tab w:val="left" w:pos="1134"/>
        </w:tabs>
        <w:autoSpaceDE w:val="0"/>
        <w:autoSpaceDN w:val="0"/>
        <w:adjustRightInd w:val="0"/>
        <w:spacing w:line="276" w:lineRule="auto"/>
        <w:ind w:left="0" w:firstLine="709"/>
        <w:jc w:val="both"/>
        <w:rPr>
          <w:sz w:val="22"/>
          <w:szCs w:val="22"/>
        </w:rPr>
      </w:pPr>
      <w:r w:rsidRPr="00117F6F">
        <w:rPr>
          <w:sz w:val="22"/>
          <w:szCs w:val="22"/>
        </w:rPr>
        <w:t>Заказчик обязуется оплачивать услуги Исполнителя в размере, порядке и на условиях, предусмотренных настоящим Договором.</w:t>
      </w:r>
    </w:p>
    <w:p w14:paraId="3F2067F0" w14:textId="77777777" w:rsidR="003068BF" w:rsidRPr="00117F6F" w:rsidRDefault="003068BF" w:rsidP="003068BF">
      <w:pPr>
        <w:widowControl w:val="0"/>
        <w:numPr>
          <w:ilvl w:val="1"/>
          <w:numId w:val="34"/>
        </w:numPr>
        <w:tabs>
          <w:tab w:val="left" w:pos="1134"/>
        </w:tabs>
        <w:autoSpaceDE w:val="0"/>
        <w:autoSpaceDN w:val="0"/>
        <w:adjustRightInd w:val="0"/>
        <w:spacing w:line="276" w:lineRule="auto"/>
        <w:ind w:left="0" w:firstLine="709"/>
        <w:jc w:val="both"/>
        <w:rPr>
          <w:sz w:val="22"/>
          <w:szCs w:val="22"/>
        </w:rPr>
      </w:pPr>
      <w:r w:rsidRPr="00117F6F">
        <w:rPr>
          <w:sz w:val="22"/>
          <w:szCs w:val="22"/>
        </w:rPr>
        <w:t>Исполнитель обязуется в полном объеме оказать услуги Заказчику, согласно предмету договора, Приложения № 1 и в пределах оплаченного периода, согласно п. 3.2.</w:t>
      </w:r>
    </w:p>
    <w:p w14:paraId="594035F5" w14:textId="77777777" w:rsidR="003068BF" w:rsidRPr="00117F6F" w:rsidRDefault="003068BF" w:rsidP="003068BF">
      <w:pPr>
        <w:spacing w:line="276" w:lineRule="auto"/>
        <w:rPr>
          <w:bCs/>
          <w:sz w:val="22"/>
          <w:szCs w:val="22"/>
        </w:rPr>
      </w:pPr>
    </w:p>
    <w:p w14:paraId="0F62D4B2" w14:textId="77777777" w:rsidR="003068BF" w:rsidRPr="00117F6F" w:rsidRDefault="003068BF" w:rsidP="003068BF">
      <w:pPr>
        <w:pStyle w:val="10"/>
        <w:spacing w:before="0" w:after="0"/>
        <w:jc w:val="center"/>
        <w:rPr>
          <w:sz w:val="22"/>
          <w:szCs w:val="22"/>
        </w:rPr>
      </w:pPr>
      <w:bookmarkStart w:id="4" w:name="sub_400"/>
      <w:r w:rsidRPr="00117F6F">
        <w:rPr>
          <w:sz w:val="22"/>
          <w:szCs w:val="22"/>
        </w:rPr>
        <w:t>3. Размер и порядок оплаты услуг Исполнителя</w:t>
      </w:r>
      <w:bookmarkEnd w:id="4"/>
    </w:p>
    <w:p w14:paraId="5D86583A" w14:textId="77777777" w:rsidR="003068BF" w:rsidRPr="00117F6F" w:rsidRDefault="003068BF" w:rsidP="003068BF">
      <w:pPr>
        <w:rPr>
          <w:sz w:val="22"/>
          <w:szCs w:val="22"/>
        </w:rPr>
      </w:pPr>
    </w:p>
    <w:p w14:paraId="05F37F51" w14:textId="77777777" w:rsidR="003068BF" w:rsidRPr="00117F6F" w:rsidRDefault="003068BF" w:rsidP="003068BF">
      <w:pPr>
        <w:spacing w:line="276" w:lineRule="auto"/>
        <w:ind w:firstLine="709"/>
        <w:rPr>
          <w:bCs/>
          <w:iCs/>
          <w:sz w:val="22"/>
          <w:szCs w:val="22"/>
        </w:rPr>
      </w:pPr>
      <w:r w:rsidRPr="00117F6F">
        <w:rPr>
          <w:sz w:val="22"/>
          <w:szCs w:val="22"/>
        </w:rPr>
        <w:t xml:space="preserve">3.1. Стоимость оказания услуг, предусмотренных </w:t>
      </w:r>
      <w:hyperlink w:anchor="sub_101" w:history="1">
        <w:r w:rsidRPr="003068BF">
          <w:rPr>
            <w:rStyle w:val="afffd"/>
            <w:color w:val="auto"/>
            <w:szCs w:val="22"/>
          </w:rPr>
          <w:t>пунктами 1.1</w:t>
        </w:r>
      </w:hyperlink>
      <w:r w:rsidRPr="003068BF">
        <w:rPr>
          <w:sz w:val="22"/>
          <w:szCs w:val="22"/>
        </w:rPr>
        <w:t>.</w:t>
      </w:r>
      <w:r w:rsidRPr="00117F6F">
        <w:rPr>
          <w:sz w:val="22"/>
          <w:szCs w:val="22"/>
        </w:rPr>
        <w:t xml:space="preserve"> настоящего договора, составляет _____________________________________</w:t>
      </w:r>
      <w:r w:rsidRPr="00117F6F">
        <w:rPr>
          <w:bCs/>
          <w:iCs/>
          <w:sz w:val="22"/>
          <w:szCs w:val="22"/>
        </w:rPr>
        <w:t>.</w:t>
      </w:r>
    </w:p>
    <w:p w14:paraId="6967FC86" w14:textId="77777777" w:rsidR="003068BF" w:rsidRPr="00117F6F" w:rsidRDefault="003068BF" w:rsidP="003068BF">
      <w:pPr>
        <w:spacing w:line="276" w:lineRule="auto"/>
        <w:ind w:firstLine="709"/>
        <w:rPr>
          <w:sz w:val="22"/>
          <w:szCs w:val="22"/>
        </w:rPr>
      </w:pPr>
      <w:r w:rsidRPr="00117F6F">
        <w:rPr>
          <w:sz w:val="22"/>
          <w:szCs w:val="22"/>
        </w:rPr>
        <w:t>3.2. Оплата оказываемых Исполнителем услуг производится Заказчиком ежеквартально</w:t>
      </w:r>
      <w:r>
        <w:rPr>
          <w:sz w:val="22"/>
          <w:szCs w:val="22"/>
        </w:rPr>
        <w:t xml:space="preserve"> </w:t>
      </w:r>
      <w:r w:rsidRPr="00117F6F">
        <w:rPr>
          <w:sz w:val="22"/>
          <w:szCs w:val="22"/>
        </w:rPr>
        <w:t>на условиях 100% предоплаты</w:t>
      </w:r>
      <w:r>
        <w:rPr>
          <w:sz w:val="22"/>
          <w:szCs w:val="22"/>
        </w:rPr>
        <w:t xml:space="preserve"> в размере ____________</w:t>
      </w:r>
      <w:r w:rsidRPr="00117F6F">
        <w:rPr>
          <w:sz w:val="22"/>
          <w:szCs w:val="22"/>
        </w:rPr>
        <w:t>, на основании выставленного Исполнителем счета.</w:t>
      </w:r>
    </w:p>
    <w:p w14:paraId="554F8010" w14:textId="77777777" w:rsidR="003068BF" w:rsidRPr="00117F6F" w:rsidRDefault="003068BF" w:rsidP="003068BF">
      <w:pPr>
        <w:pStyle w:val="10"/>
        <w:spacing w:before="0" w:after="0"/>
        <w:rPr>
          <w:sz w:val="22"/>
          <w:szCs w:val="22"/>
        </w:rPr>
      </w:pPr>
      <w:bookmarkStart w:id="5" w:name="sub_500"/>
    </w:p>
    <w:p w14:paraId="65F0C86B" w14:textId="77777777" w:rsidR="003068BF" w:rsidRPr="00117F6F" w:rsidRDefault="003068BF" w:rsidP="003068BF">
      <w:pPr>
        <w:pStyle w:val="10"/>
        <w:keepNext w:val="0"/>
        <w:widowControl w:val="0"/>
        <w:numPr>
          <w:ilvl w:val="0"/>
          <w:numId w:val="35"/>
        </w:numPr>
        <w:tabs>
          <w:tab w:val="clear" w:pos="540"/>
          <w:tab w:val="clear" w:pos="1134"/>
        </w:tabs>
        <w:autoSpaceDE w:val="0"/>
        <w:autoSpaceDN w:val="0"/>
        <w:adjustRightInd w:val="0"/>
        <w:spacing w:before="0" w:after="0"/>
        <w:jc w:val="center"/>
        <w:rPr>
          <w:sz w:val="22"/>
          <w:szCs w:val="22"/>
        </w:rPr>
      </w:pPr>
      <w:r w:rsidRPr="00117F6F">
        <w:rPr>
          <w:sz w:val="22"/>
          <w:szCs w:val="22"/>
        </w:rPr>
        <w:t>Срок действия договора</w:t>
      </w:r>
      <w:bookmarkEnd w:id="5"/>
    </w:p>
    <w:p w14:paraId="61458C35" w14:textId="77777777" w:rsidR="003068BF" w:rsidRPr="00117F6F" w:rsidRDefault="003068BF" w:rsidP="003068BF">
      <w:pPr>
        <w:ind w:left="720"/>
        <w:rPr>
          <w:sz w:val="22"/>
          <w:szCs w:val="22"/>
        </w:rPr>
      </w:pPr>
    </w:p>
    <w:p w14:paraId="4420B734" w14:textId="77777777" w:rsidR="003068BF" w:rsidRPr="00117F6F" w:rsidRDefault="003068BF" w:rsidP="00C96A17">
      <w:pPr>
        <w:spacing w:line="276" w:lineRule="auto"/>
        <w:ind w:firstLine="709"/>
        <w:jc w:val="both"/>
        <w:rPr>
          <w:sz w:val="22"/>
          <w:szCs w:val="22"/>
        </w:rPr>
      </w:pPr>
      <w:r w:rsidRPr="00117F6F">
        <w:rPr>
          <w:sz w:val="22"/>
          <w:szCs w:val="22"/>
        </w:rPr>
        <w:t>4.1.  Настоящий договор вступает в силу со дня его подписания обеими Сторонами, и действует до 31.12.2015 г.</w:t>
      </w:r>
    </w:p>
    <w:p w14:paraId="36211996" w14:textId="77777777" w:rsidR="003068BF" w:rsidRPr="00117F6F" w:rsidRDefault="003068BF" w:rsidP="003068BF">
      <w:pPr>
        <w:spacing w:line="276" w:lineRule="auto"/>
        <w:rPr>
          <w:sz w:val="22"/>
          <w:szCs w:val="22"/>
        </w:rPr>
      </w:pPr>
    </w:p>
    <w:p w14:paraId="2EDF6536" w14:textId="77777777" w:rsidR="003068BF" w:rsidRPr="00117F6F" w:rsidRDefault="003068BF" w:rsidP="003068BF">
      <w:pPr>
        <w:pStyle w:val="10"/>
        <w:keepNext w:val="0"/>
        <w:widowControl w:val="0"/>
        <w:numPr>
          <w:ilvl w:val="0"/>
          <w:numId w:val="35"/>
        </w:numPr>
        <w:tabs>
          <w:tab w:val="clear" w:pos="540"/>
          <w:tab w:val="clear" w:pos="1134"/>
        </w:tabs>
        <w:autoSpaceDE w:val="0"/>
        <w:autoSpaceDN w:val="0"/>
        <w:adjustRightInd w:val="0"/>
        <w:spacing w:before="0" w:after="0"/>
        <w:jc w:val="center"/>
        <w:rPr>
          <w:sz w:val="22"/>
          <w:szCs w:val="22"/>
        </w:rPr>
      </w:pPr>
      <w:bookmarkStart w:id="6" w:name="sub_600"/>
      <w:r w:rsidRPr="00117F6F">
        <w:rPr>
          <w:sz w:val="22"/>
          <w:szCs w:val="22"/>
        </w:rPr>
        <w:t>Порядок сдачи-приемки услуг</w:t>
      </w:r>
    </w:p>
    <w:p w14:paraId="4B3A9AAA" w14:textId="77777777" w:rsidR="003068BF" w:rsidRPr="00117F6F" w:rsidRDefault="003068BF" w:rsidP="003068BF">
      <w:pPr>
        <w:ind w:left="720"/>
        <w:rPr>
          <w:sz w:val="22"/>
          <w:szCs w:val="22"/>
        </w:rPr>
      </w:pPr>
    </w:p>
    <w:bookmarkEnd w:id="6"/>
    <w:p w14:paraId="224C41A1" w14:textId="77777777" w:rsidR="003068BF" w:rsidRPr="00117F6F" w:rsidRDefault="003068BF" w:rsidP="00C96A17">
      <w:pPr>
        <w:spacing w:line="276" w:lineRule="auto"/>
        <w:jc w:val="both"/>
        <w:rPr>
          <w:sz w:val="22"/>
          <w:szCs w:val="22"/>
        </w:rPr>
      </w:pPr>
      <w:r w:rsidRPr="00117F6F">
        <w:rPr>
          <w:sz w:val="22"/>
          <w:szCs w:val="22"/>
        </w:rPr>
        <w:t xml:space="preserve">           5.1. Исполнитель предоставляет Акт сдачи-приемки услуг ежеквартально.</w:t>
      </w:r>
    </w:p>
    <w:p w14:paraId="48ED190D" w14:textId="60EE089D" w:rsidR="003068BF" w:rsidRPr="00117F6F" w:rsidRDefault="003068BF" w:rsidP="00C96A17">
      <w:pPr>
        <w:spacing w:line="276" w:lineRule="auto"/>
        <w:jc w:val="both"/>
        <w:rPr>
          <w:sz w:val="22"/>
          <w:szCs w:val="22"/>
        </w:rPr>
      </w:pPr>
      <w:r w:rsidRPr="00117F6F">
        <w:rPr>
          <w:sz w:val="22"/>
          <w:szCs w:val="22"/>
        </w:rPr>
        <w:t xml:space="preserve">           5.2. Услуги считаются оказанными после подписания Сторонами Акта сдачи-приемки оказанных услуг.</w:t>
      </w:r>
    </w:p>
    <w:p w14:paraId="4AE6E5C2" w14:textId="77777777" w:rsidR="003068BF" w:rsidRPr="00117F6F" w:rsidRDefault="003068BF" w:rsidP="003068BF">
      <w:pPr>
        <w:widowControl w:val="0"/>
        <w:numPr>
          <w:ilvl w:val="0"/>
          <w:numId w:val="35"/>
        </w:numPr>
        <w:autoSpaceDE w:val="0"/>
        <w:autoSpaceDN w:val="0"/>
        <w:adjustRightInd w:val="0"/>
        <w:spacing w:line="276" w:lineRule="auto"/>
        <w:jc w:val="center"/>
        <w:rPr>
          <w:b/>
          <w:sz w:val="22"/>
          <w:szCs w:val="22"/>
        </w:rPr>
      </w:pPr>
      <w:r w:rsidRPr="00117F6F">
        <w:rPr>
          <w:b/>
          <w:sz w:val="22"/>
          <w:szCs w:val="22"/>
        </w:rPr>
        <w:t>Ответственность сторон</w:t>
      </w:r>
    </w:p>
    <w:p w14:paraId="17091BBF" w14:textId="77777777" w:rsidR="003068BF" w:rsidRPr="00117F6F" w:rsidRDefault="003068BF" w:rsidP="003068BF">
      <w:pPr>
        <w:spacing w:line="276" w:lineRule="auto"/>
        <w:ind w:left="720"/>
        <w:rPr>
          <w:b/>
          <w:sz w:val="22"/>
          <w:szCs w:val="22"/>
        </w:rPr>
      </w:pPr>
    </w:p>
    <w:p w14:paraId="537A20D0" w14:textId="77777777" w:rsidR="003068BF" w:rsidRPr="00117F6F" w:rsidRDefault="003068BF" w:rsidP="003068BF">
      <w:pPr>
        <w:widowControl w:val="0"/>
        <w:numPr>
          <w:ilvl w:val="1"/>
          <w:numId w:val="35"/>
        </w:numPr>
        <w:tabs>
          <w:tab w:val="left" w:pos="0"/>
          <w:tab w:val="left" w:pos="993"/>
        </w:tabs>
        <w:autoSpaceDE w:val="0"/>
        <w:autoSpaceDN w:val="0"/>
        <w:adjustRightInd w:val="0"/>
        <w:spacing w:line="276" w:lineRule="auto"/>
        <w:ind w:left="0" w:firstLine="567"/>
        <w:jc w:val="both"/>
        <w:rPr>
          <w:sz w:val="22"/>
          <w:szCs w:val="22"/>
        </w:rPr>
      </w:pPr>
      <w:r w:rsidRPr="00117F6F">
        <w:rPr>
          <w:sz w:val="22"/>
          <w:szCs w:val="22"/>
        </w:rPr>
        <w:t xml:space="preserve">За неисполнение и/или ненадлежащее исполнение обязательств, предусмотренных настоящим </w:t>
      </w:r>
      <w:r w:rsidRPr="00117F6F">
        <w:rPr>
          <w:sz w:val="22"/>
          <w:szCs w:val="22"/>
        </w:rPr>
        <w:lastRenderedPageBreak/>
        <w:t>договором, стороны несут ответственность в соответствии с действующим законодательством РФ.</w:t>
      </w:r>
    </w:p>
    <w:p w14:paraId="0F49AEC5" w14:textId="77777777" w:rsidR="003068BF" w:rsidRPr="00117F6F" w:rsidRDefault="003068BF" w:rsidP="003068BF">
      <w:pPr>
        <w:widowControl w:val="0"/>
        <w:numPr>
          <w:ilvl w:val="1"/>
          <w:numId w:val="35"/>
        </w:numPr>
        <w:tabs>
          <w:tab w:val="left" w:pos="0"/>
          <w:tab w:val="left" w:pos="993"/>
        </w:tabs>
        <w:autoSpaceDE w:val="0"/>
        <w:autoSpaceDN w:val="0"/>
        <w:adjustRightInd w:val="0"/>
        <w:spacing w:line="276" w:lineRule="auto"/>
        <w:ind w:left="0" w:firstLine="567"/>
        <w:jc w:val="both"/>
        <w:rPr>
          <w:sz w:val="22"/>
          <w:szCs w:val="22"/>
        </w:rPr>
      </w:pPr>
      <w:r w:rsidRPr="00117F6F">
        <w:rPr>
          <w:sz w:val="22"/>
          <w:szCs w:val="22"/>
        </w:rPr>
        <w:t>За нарушение срока предоставления резюме, указанного в пункте 5 Приложения № 1, Исполнитель уплачивает Заказчику неустойку в размере 0,1 % (ноль целых одной десятых процента) от стоимости оказания услуг, установленной в п.3.1. настоящего договора.</w:t>
      </w:r>
    </w:p>
    <w:p w14:paraId="18C281ED" w14:textId="77777777" w:rsidR="003068BF" w:rsidRPr="00117F6F" w:rsidRDefault="003068BF" w:rsidP="003068BF">
      <w:pPr>
        <w:widowControl w:val="0"/>
        <w:numPr>
          <w:ilvl w:val="1"/>
          <w:numId w:val="35"/>
        </w:numPr>
        <w:tabs>
          <w:tab w:val="left" w:pos="0"/>
          <w:tab w:val="left" w:pos="709"/>
          <w:tab w:val="left" w:pos="993"/>
        </w:tabs>
        <w:autoSpaceDE w:val="0"/>
        <w:autoSpaceDN w:val="0"/>
        <w:adjustRightInd w:val="0"/>
        <w:spacing w:line="276" w:lineRule="auto"/>
        <w:ind w:left="0" w:firstLine="660"/>
        <w:jc w:val="both"/>
        <w:rPr>
          <w:sz w:val="22"/>
          <w:szCs w:val="22"/>
        </w:rPr>
      </w:pPr>
      <w:r w:rsidRPr="00117F6F">
        <w:rPr>
          <w:sz w:val="22"/>
          <w:szCs w:val="22"/>
        </w:rPr>
        <w:t>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10 (десяти) рабочих дней со дня ее получения.</w:t>
      </w:r>
    </w:p>
    <w:p w14:paraId="78FF2A13" w14:textId="77777777" w:rsidR="003068BF" w:rsidRPr="00117F6F" w:rsidRDefault="003068BF" w:rsidP="003068BF">
      <w:pPr>
        <w:widowControl w:val="0"/>
        <w:numPr>
          <w:ilvl w:val="1"/>
          <w:numId w:val="35"/>
        </w:numPr>
        <w:tabs>
          <w:tab w:val="left" w:pos="0"/>
          <w:tab w:val="left" w:pos="993"/>
          <w:tab w:val="left" w:pos="1134"/>
        </w:tabs>
        <w:autoSpaceDE w:val="0"/>
        <w:autoSpaceDN w:val="0"/>
        <w:adjustRightInd w:val="0"/>
        <w:spacing w:line="276" w:lineRule="auto"/>
        <w:ind w:left="0" w:firstLine="660"/>
        <w:jc w:val="both"/>
        <w:rPr>
          <w:sz w:val="22"/>
          <w:szCs w:val="22"/>
        </w:rPr>
      </w:pPr>
      <w:r>
        <w:rPr>
          <w:sz w:val="22"/>
          <w:szCs w:val="22"/>
        </w:rPr>
        <w:t xml:space="preserve"> </w:t>
      </w:r>
      <w:r w:rsidRPr="00117F6F">
        <w:rPr>
          <w:sz w:val="22"/>
          <w:szCs w:val="22"/>
        </w:rPr>
        <w:t>Споры, не разрешенные в претензионном порядке, передаются на рассмотрение в Арбитражный суд города Санкт-Петербурга и Ленинградской области.</w:t>
      </w:r>
    </w:p>
    <w:p w14:paraId="6FFE17F4" w14:textId="77777777" w:rsidR="003068BF" w:rsidRPr="00117F6F" w:rsidRDefault="003068BF" w:rsidP="003068BF">
      <w:pPr>
        <w:tabs>
          <w:tab w:val="left" w:pos="0"/>
          <w:tab w:val="left" w:pos="993"/>
          <w:tab w:val="left" w:pos="1134"/>
        </w:tabs>
        <w:spacing w:line="276" w:lineRule="auto"/>
        <w:ind w:left="660"/>
        <w:rPr>
          <w:sz w:val="22"/>
          <w:szCs w:val="22"/>
        </w:rPr>
      </w:pPr>
    </w:p>
    <w:p w14:paraId="01E9F1FE" w14:textId="77777777" w:rsidR="003068BF" w:rsidRPr="00117F6F" w:rsidRDefault="003068BF" w:rsidP="003068BF">
      <w:pPr>
        <w:widowControl w:val="0"/>
        <w:numPr>
          <w:ilvl w:val="0"/>
          <w:numId w:val="35"/>
        </w:numPr>
        <w:autoSpaceDE w:val="0"/>
        <w:autoSpaceDN w:val="0"/>
        <w:adjustRightInd w:val="0"/>
        <w:spacing w:line="276" w:lineRule="auto"/>
        <w:jc w:val="center"/>
        <w:rPr>
          <w:b/>
          <w:sz w:val="22"/>
          <w:szCs w:val="22"/>
        </w:rPr>
      </w:pPr>
      <w:r w:rsidRPr="00117F6F">
        <w:rPr>
          <w:b/>
          <w:sz w:val="22"/>
          <w:szCs w:val="22"/>
        </w:rPr>
        <w:t>Дополнительные условия и заключительные положения</w:t>
      </w:r>
    </w:p>
    <w:p w14:paraId="06F5449D" w14:textId="77777777" w:rsidR="003068BF" w:rsidRPr="00117F6F" w:rsidRDefault="003068BF" w:rsidP="003068BF">
      <w:pPr>
        <w:spacing w:line="276" w:lineRule="auto"/>
        <w:ind w:left="720"/>
        <w:rPr>
          <w:b/>
          <w:sz w:val="22"/>
          <w:szCs w:val="22"/>
        </w:rPr>
      </w:pPr>
    </w:p>
    <w:p w14:paraId="0A55FC61" w14:textId="77777777" w:rsidR="003068BF" w:rsidRPr="00117F6F" w:rsidRDefault="003068BF" w:rsidP="00C96A17">
      <w:pPr>
        <w:spacing w:line="276" w:lineRule="auto"/>
        <w:ind w:firstLine="708"/>
        <w:jc w:val="both"/>
        <w:rPr>
          <w:sz w:val="22"/>
          <w:szCs w:val="22"/>
        </w:rPr>
      </w:pPr>
      <w:r w:rsidRPr="00117F6F">
        <w:rPr>
          <w:sz w:val="22"/>
          <w:szCs w:val="22"/>
        </w:rPr>
        <w:t>7.1.  Настоящий договор составлен в двух экземплярах, имеющих равную юридическую силу, по одному для каждой Стороны.</w:t>
      </w:r>
    </w:p>
    <w:p w14:paraId="1FBFC855" w14:textId="77777777" w:rsidR="003068BF" w:rsidRPr="00117F6F" w:rsidRDefault="003068BF" w:rsidP="00C96A17">
      <w:pPr>
        <w:spacing w:line="276" w:lineRule="auto"/>
        <w:ind w:firstLine="708"/>
        <w:jc w:val="both"/>
        <w:rPr>
          <w:sz w:val="22"/>
          <w:szCs w:val="22"/>
        </w:rPr>
      </w:pPr>
      <w:r w:rsidRPr="00117F6F">
        <w:rPr>
          <w:sz w:val="22"/>
          <w:szCs w:val="22"/>
        </w:rPr>
        <w:t>7.2. 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обеих сторон.</w:t>
      </w:r>
    </w:p>
    <w:p w14:paraId="1B752AD1" w14:textId="77777777" w:rsidR="003068BF" w:rsidRPr="00117F6F" w:rsidRDefault="003068BF" w:rsidP="00C96A17">
      <w:pPr>
        <w:spacing w:line="276" w:lineRule="auto"/>
        <w:ind w:firstLine="708"/>
        <w:jc w:val="both"/>
        <w:rPr>
          <w:sz w:val="22"/>
          <w:szCs w:val="22"/>
        </w:rPr>
      </w:pPr>
      <w:r w:rsidRPr="00117F6F">
        <w:rPr>
          <w:sz w:val="22"/>
          <w:szCs w:val="22"/>
        </w:rPr>
        <w:t>7.3. Стороны признают, что получение Сторонами документов в рамках настоящего Договора в форме факсимильного, электронного сообщения эквивалентно получению документов на бумажном носителе, подписанных уполномоченными лицами Сторон до момента получения вышеуказанных документов на бумажном носителе почтой. На факсимильное сообщение, электронное письмо распространяется порядок оформления и последствия (статус) документов, предусмотренные настоящим договором до момента получения документов на бумажном носителе почтой.</w:t>
      </w:r>
    </w:p>
    <w:p w14:paraId="78F860E0" w14:textId="77777777" w:rsidR="003068BF" w:rsidRPr="00117F6F" w:rsidRDefault="003068BF" w:rsidP="00C96A17">
      <w:pPr>
        <w:spacing w:line="276" w:lineRule="auto"/>
        <w:ind w:firstLine="709"/>
        <w:jc w:val="both"/>
        <w:rPr>
          <w:sz w:val="22"/>
          <w:szCs w:val="22"/>
        </w:rPr>
      </w:pPr>
      <w:r w:rsidRPr="00117F6F">
        <w:rPr>
          <w:sz w:val="22"/>
          <w:szCs w:val="22"/>
        </w:rPr>
        <w:t>7.4. Каждая Сторона вправе в одностороннем порядке отказаться от своих обязательств по настоящему Договору при обязательном уведомлении другой Стороны в письменном виде не позднее, чем за 10 (десять) календарных дней до предполагаемой даты расторжения, при отсутствии на момент расторжения неисполненных взаимных обязательств Сторон. При этом Договор считается расторгнутым.</w:t>
      </w:r>
    </w:p>
    <w:p w14:paraId="6BA9601E" w14:textId="77777777" w:rsidR="003068BF" w:rsidRPr="00117F6F" w:rsidRDefault="003068BF" w:rsidP="00C96A17">
      <w:pPr>
        <w:spacing w:line="276" w:lineRule="auto"/>
        <w:ind w:firstLine="708"/>
        <w:jc w:val="both"/>
        <w:rPr>
          <w:sz w:val="22"/>
          <w:szCs w:val="22"/>
        </w:rPr>
      </w:pPr>
    </w:p>
    <w:p w14:paraId="5BD94AB8" w14:textId="77777777" w:rsidR="003068BF" w:rsidRPr="00117F6F" w:rsidRDefault="003068BF" w:rsidP="003068BF">
      <w:pPr>
        <w:spacing w:line="276" w:lineRule="auto"/>
        <w:ind w:firstLine="708"/>
        <w:rPr>
          <w:sz w:val="22"/>
          <w:szCs w:val="22"/>
        </w:rPr>
      </w:pPr>
    </w:p>
    <w:p w14:paraId="3A145D5F" w14:textId="5D05F621" w:rsidR="003068BF" w:rsidRPr="003068BF" w:rsidRDefault="003068BF" w:rsidP="003068BF">
      <w:pPr>
        <w:pStyle w:val="ac"/>
        <w:widowControl w:val="0"/>
        <w:numPr>
          <w:ilvl w:val="0"/>
          <w:numId w:val="35"/>
        </w:numPr>
        <w:autoSpaceDE w:val="0"/>
        <w:autoSpaceDN w:val="0"/>
        <w:adjustRightInd w:val="0"/>
        <w:spacing w:line="276" w:lineRule="auto"/>
        <w:jc w:val="center"/>
        <w:rPr>
          <w:b/>
          <w:sz w:val="22"/>
          <w:szCs w:val="22"/>
        </w:rPr>
      </w:pPr>
      <w:r>
        <w:rPr>
          <w:b/>
          <w:sz w:val="22"/>
          <w:szCs w:val="22"/>
        </w:rPr>
        <w:t>Р</w:t>
      </w:r>
      <w:r w:rsidRPr="003068BF">
        <w:rPr>
          <w:b/>
          <w:sz w:val="22"/>
          <w:szCs w:val="22"/>
        </w:rPr>
        <w:t>еквизиты и подписи сторон</w:t>
      </w:r>
    </w:p>
    <w:p w14:paraId="4FDA0F37" w14:textId="77777777" w:rsidR="005459E5" w:rsidRPr="00EE4427" w:rsidRDefault="005459E5" w:rsidP="005459E5">
      <w:pPr>
        <w:suppressAutoHyphens/>
        <w:spacing w:line="276" w:lineRule="auto"/>
        <w:rPr>
          <w:lang w:eastAsia="ar-SA"/>
        </w:rPr>
      </w:pPr>
    </w:p>
    <w:tbl>
      <w:tblPr>
        <w:tblW w:w="0" w:type="auto"/>
        <w:tblInd w:w="674" w:type="dxa"/>
        <w:tblLayout w:type="fixed"/>
        <w:tblCellMar>
          <w:top w:w="75" w:type="dxa"/>
          <w:left w:w="75" w:type="dxa"/>
          <w:bottom w:w="75" w:type="dxa"/>
          <w:right w:w="75" w:type="dxa"/>
        </w:tblCellMar>
        <w:tblLook w:val="0000" w:firstRow="0" w:lastRow="0" w:firstColumn="0" w:lastColumn="0" w:noHBand="0" w:noVBand="0"/>
      </w:tblPr>
      <w:tblGrid>
        <w:gridCol w:w="4530"/>
        <w:gridCol w:w="4530"/>
      </w:tblGrid>
      <w:tr w:rsidR="005459E5" w:rsidRPr="00EE4427" w14:paraId="77CDA7C9" w14:textId="77777777" w:rsidTr="00DF56DC">
        <w:trPr>
          <w:trHeight w:val="2692"/>
        </w:trPr>
        <w:tc>
          <w:tcPr>
            <w:tcW w:w="4530" w:type="dxa"/>
            <w:shd w:val="clear" w:color="auto" w:fill="FFFFFF"/>
          </w:tcPr>
          <w:p w14:paraId="7B86A1D2" w14:textId="77777777" w:rsidR="005459E5" w:rsidRPr="00EE4427" w:rsidRDefault="005459E5" w:rsidP="00DF56DC">
            <w:r w:rsidRPr="00EE4427">
              <w:t>Исполнитель</w:t>
            </w:r>
          </w:p>
          <w:p w14:paraId="22EA21B0" w14:textId="77777777" w:rsidR="005459E5" w:rsidRDefault="005459E5" w:rsidP="00DF56DC">
            <w:r w:rsidRPr="00EE4427">
              <w:t xml:space="preserve">  </w:t>
            </w:r>
          </w:p>
          <w:p w14:paraId="0B1B2279" w14:textId="77777777" w:rsidR="0067319E" w:rsidRDefault="0067319E" w:rsidP="00DF56DC"/>
          <w:p w14:paraId="2B064504" w14:textId="77777777" w:rsidR="0067319E" w:rsidRDefault="0067319E" w:rsidP="00DF56DC"/>
          <w:p w14:paraId="2A9261C0" w14:textId="77777777" w:rsidR="0067319E" w:rsidRDefault="0067319E" w:rsidP="00DF56DC"/>
          <w:p w14:paraId="4CBCDE89" w14:textId="77777777" w:rsidR="0067319E" w:rsidRDefault="0067319E" w:rsidP="00DF56DC"/>
          <w:p w14:paraId="04B21B2B" w14:textId="77777777" w:rsidR="0067319E" w:rsidRDefault="0067319E" w:rsidP="00DF56DC"/>
          <w:p w14:paraId="3FC8FB97" w14:textId="77777777" w:rsidR="0067319E" w:rsidRDefault="0067319E" w:rsidP="00DF56DC"/>
          <w:p w14:paraId="1C68A7D3" w14:textId="77777777" w:rsidR="0067319E" w:rsidRDefault="0067319E" w:rsidP="00DF56DC"/>
          <w:p w14:paraId="75FB0691" w14:textId="77777777" w:rsidR="0067319E" w:rsidRDefault="0067319E" w:rsidP="00DF56DC"/>
          <w:p w14:paraId="3A37DC5E" w14:textId="77777777" w:rsidR="0067319E" w:rsidRDefault="0067319E" w:rsidP="00DF56DC"/>
          <w:p w14:paraId="0C0DC703" w14:textId="77777777" w:rsidR="0067319E" w:rsidRDefault="0067319E" w:rsidP="00DF56DC"/>
          <w:p w14:paraId="07986ECC" w14:textId="77777777" w:rsidR="0067319E" w:rsidRDefault="0067319E" w:rsidP="00DF56DC"/>
          <w:p w14:paraId="7DDF3E21" w14:textId="77777777" w:rsidR="0067319E" w:rsidRDefault="0067319E" w:rsidP="00DF56DC"/>
          <w:p w14:paraId="76FAE441" w14:textId="77777777" w:rsidR="0067319E" w:rsidRPr="00EE4427" w:rsidRDefault="0067319E" w:rsidP="00DF56DC"/>
        </w:tc>
        <w:tc>
          <w:tcPr>
            <w:tcW w:w="4530" w:type="dxa"/>
          </w:tcPr>
          <w:p w14:paraId="12139245" w14:textId="77777777" w:rsidR="005459E5" w:rsidRPr="00EE4427" w:rsidRDefault="005459E5" w:rsidP="00DF56DC">
            <w:r w:rsidRPr="00EE4427">
              <w:t>Заказчик</w:t>
            </w:r>
          </w:p>
          <w:p w14:paraId="13DF0FE6" w14:textId="77777777" w:rsidR="005459E5" w:rsidRPr="00EE4427" w:rsidRDefault="005459E5" w:rsidP="00DF56DC"/>
          <w:p w14:paraId="6F71B22F" w14:textId="77777777" w:rsidR="005459E5" w:rsidRPr="00EE4427" w:rsidRDefault="005459E5" w:rsidP="00DF56DC">
            <w:r w:rsidRPr="00EE4427">
              <w:t xml:space="preserve">  </w:t>
            </w:r>
          </w:p>
        </w:tc>
      </w:tr>
      <w:tr w:rsidR="005459E5" w:rsidRPr="00EE4427" w14:paraId="1ADF878C" w14:textId="77777777" w:rsidTr="00DF56DC">
        <w:trPr>
          <w:trHeight w:val="508"/>
        </w:trPr>
        <w:tc>
          <w:tcPr>
            <w:tcW w:w="4530" w:type="dxa"/>
            <w:shd w:val="clear" w:color="auto" w:fill="FFFFFF"/>
          </w:tcPr>
          <w:p w14:paraId="70102A56" w14:textId="77777777" w:rsidR="005459E5" w:rsidRPr="00EE4427" w:rsidRDefault="005459E5" w:rsidP="00DF56DC">
            <w:pPr>
              <w:snapToGrid w:val="0"/>
            </w:pPr>
            <w:r w:rsidRPr="00EE4427">
              <w:t>«____»</w:t>
            </w:r>
            <w:r w:rsidRPr="00EE4427">
              <w:rPr>
                <w:lang w:val="en-US"/>
              </w:rPr>
              <w:t>______________</w:t>
            </w:r>
            <w:r w:rsidRPr="00EE4427">
              <w:t>______</w:t>
            </w:r>
            <w:r w:rsidRPr="00EE4427">
              <w:rPr>
                <w:lang w:val="en-US"/>
              </w:rPr>
              <w:t xml:space="preserve"> </w:t>
            </w:r>
            <w:r w:rsidRPr="00EE4427">
              <w:t>201</w:t>
            </w:r>
            <w:r w:rsidRPr="00EE4427">
              <w:rPr>
                <w:lang w:val="en-US"/>
              </w:rPr>
              <w:t xml:space="preserve"> </w:t>
            </w:r>
            <w:r w:rsidRPr="00EE4427">
              <w:t xml:space="preserve">  г.</w:t>
            </w:r>
          </w:p>
          <w:p w14:paraId="37350826" w14:textId="77777777" w:rsidR="005459E5" w:rsidRPr="00EE4427" w:rsidRDefault="005459E5" w:rsidP="00DF56DC"/>
        </w:tc>
        <w:tc>
          <w:tcPr>
            <w:tcW w:w="4530" w:type="dxa"/>
          </w:tcPr>
          <w:p w14:paraId="08866AA8" w14:textId="77777777" w:rsidR="005459E5" w:rsidRDefault="005459E5" w:rsidP="00DF56DC">
            <w:pPr>
              <w:snapToGrid w:val="0"/>
            </w:pPr>
            <w:r w:rsidRPr="00EE4427">
              <w:t>«____»</w:t>
            </w:r>
            <w:r w:rsidRPr="00EE4427">
              <w:rPr>
                <w:lang w:val="en-US"/>
              </w:rPr>
              <w:t>______________</w:t>
            </w:r>
            <w:r w:rsidRPr="00EE4427">
              <w:t>______</w:t>
            </w:r>
            <w:r w:rsidRPr="00EE4427">
              <w:rPr>
                <w:lang w:val="en-US"/>
              </w:rPr>
              <w:t xml:space="preserve"> </w:t>
            </w:r>
            <w:r w:rsidRPr="00EE4427">
              <w:t>201</w:t>
            </w:r>
            <w:r w:rsidRPr="00EE4427">
              <w:rPr>
                <w:lang w:val="en-US"/>
              </w:rPr>
              <w:t xml:space="preserve"> </w:t>
            </w:r>
            <w:r w:rsidRPr="00EE4427">
              <w:t xml:space="preserve">  г.</w:t>
            </w:r>
          </w:p>
          <w:p w14:paraId="22B65354" w14:textId="77777777" w:rsidR="001C12EC" w:rsidRPr="00EE4427" w:rsidRDefault="001C12EC" w:rsidP="00DF56DC">
            <w:pPr>
              <w:snapToGrid w:val="0"/>
            </w:pPr>
          </w:p>
          <w:p w14:paraId="27B66222" w14:textId="77777777" w:rsidR="005459E5" w:rsidRPr="00EE4427" w:rsidRDefault="005459E5" w:rsidP="00DF56DC"/>
        </w:tc>
      </w:tr>
    </w:tbl>
    <w:p w14:paraId="458B0DA5" w14:textId="77777777" w:rsidR="001C12EC" w:rsidRPr="00091292" w:rsidRDefault="001C12EC" w:rsidP="001C12EC">
      <w:pPr>
        <w:jc w:val="right"/>
        <w:rPr>
          <w:b/>
          <w:sz w:val="22"/>
          <w:szCs w:val="22"/>
        </w:rPr>
      </w:pPr>
      <w:r w:rsidRPr="00091292">
        <w:rPr>
          <w:b/>
          <w:sz w:val="22"/>
          <w:szCs w:val="22"/>
        </w:rPr>
        <w:lastRenderedPageBreak/>
        <w:t xml:space="preserve">Приложение № 1 к Договору возмездного оказания </w:t>
      </w:r>
    </w:p>
    <w:p w14:paraId="02975CD2" w14:textId="77777777" w:rsidR="001C12EC" w:rsidRPr="00091292" w:rsidRDefault="001C12EC" w:rsidP="001C12EC">
      <w:pPr>
        <w:jc w:val="right"/>
        <w:rPr>
          <w:b/>
          <w:sz w:val="22"/>
          <w:szCs w:val="22"/>
        </w:rPr>
      </w:pPr>
      <w:r w:rsidRPr="00091292">
        <w:rPr>
          <w:b/>
          <w:sz w:val="22"/>
          <w:szCs w:val="22"/>
        </w:rPr>
        <w:t>информационно-консультационных услуг</w:t>
      </w:r>
    </w:p>
    <w:p w14:paraId="03D08AA8" w14:textId="77777777" w:rsidR="001C12EC" w:rsidRPr="00091292" w:rsidRDefault="001C12EC" w:rsidP="001C12EC">
      <w:pPr>
        <w:jc w:val="right"/>
        <w:rPr>
          <w:b/>
          <w:sz w:val="22"/>
          <w:szCs w:val="22"/>
        </w:rPr>
      </w:pPr>
    </w:p>
    <w:p w14:paraId="72640282" w14:textId="77777777" w:rsidR="001C12EC" w:rsidRPr="00091292" w:rsidRDefault="001C12EC" w:rsidP="001C12EC">
      <w:pPr>
        <w:rPr>
          <w:b/>
          <w:sz w:val="22"/>
          <w:szCs w:val="22"/>
        </w:rPr>
      </w:pPr>
      <w:r w:rsidRPr="00091292">
        <w:rPr>
          <w:b/>
          <w:sz w:val="22"/>
          <w:szCs w:val="22"/>
        </w:rPr>
        <w:t>Требования к предмету закупки – услугам по предоставлению неограниченного доступа к электронным базам резюме соискателей:</w:t>
      </w:r>
    </w:p>
    <w:p w14:paraId="01C11DE5" w14:textId="77777777" w:rsidR="001C12EC" w:rsidRPr="00091292" w:rsidRDefault="001C12EC" w:rsidP="00402182">
      <w:pPr>
        <w:pStyle w:val="ac"/>
        <w:numPr>
          <w:ilvl w:val="0"/>
          <w:numId w:val="36"/>
        </w:numPr>
        <w:spacing w:before="240" w:after="200" w:line="276" w:lineRule="auto"/>
        <w:ind w:left="851" w:hanging="425"/>
        <w:contextualSpacing/>
        <w:jc w:val="both"/>
      </w:pPr>
      <w:r w:rsidRPr="00091292">
        <w:t>Услуга включает предоставление неограниченного доступа к полной базе резюме кандидатов, полученных с работных сайтов.</w:t>
      </w:r>
    </w:p>
    <w:p w14:paraId="68A49B4D" w14:textId="77777777" w:rsidR="001C12EC" w:rsidRPr="00091292" w:rsidRDefault="001C12EC" w:rsidP="00402182">
      <w:pPr>
        <w:pStyle w:val="ac"/>
        <w:numPr>
          <w:ilvl w:val="0"/>
          <w:numId w:val="36"/>
        </w:numPr>
        <w:spacing w:after="200" w:line="276" w:lineRule="auto"/>
        <w:ind w:left="851" w:hanging="425"/>
        <w:contextualSpacing/>
        <w:jc w:val="both"/>
      </w:pPr>
      <w:r w:rsidRPr="00091292">
        <w:t>Услуга включает предоставление доступа к контактной информации кандидатов, подходящих на открытые вакансии Заказчика.</w:t>
      </w:r>
    </w:p>
    <w:p w14:paraId="0DE6D343" w14:textId="77777777" w:rsidR="001C12EC" w:rsidRPr="00091292" w:rsidRDefault="001C12EC" w:rsidP="00402182">
      <w:pPr>
        <w:pStyle w:val="ac"/>
        <w:numPr>
          <w:ilvl w:val="0"/>
          <w:numId w:val="36"/>
        </w:numPr>
        <w:spacing w:after="200" w:line="276" w:lineRule="auto"/>
        <w:ind w:left="851" w:hanging="425"/>
        <w:contextualSpacing/>
        <w:jc w:val="both"/>
      </w:pPr>
      <w:r w:rsidRPr="00091292">
        <w:t xml:space="preserve">Услуга включает предоставление неограниченного количества резюме кандидатов (не менее 500 шт. в месяц) на открытые вакансии Заказчика. </w:t>
      </w:r>
    </w:p>
    <w:p w14:paraId="6B43663D" w14:textId="77777777" w:rsidR="001C12EC" w:rsidRPr="00091292" w:rsidRDefault="001C12EC" w:rsidP="00402182">
      <w:pPr>
        <w:pStyle w:val="ac"/>
        <w:numPr>
          <w:ilvl w:val="0"/>
          <w:numId w:val="36"/>
        </w:numPr>
        <w:spacing w:after="200" w:line="276" w:lineRule="auto"/>
        <w:ind w:left="851" w:hanging="425"/>
        <w:contextualSpacing/>
        <w:jc w:val="both"/>
      </w:pPr>
      <w:r w:rsidRPr="00091292">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13B61525" w14:textId="77777777" w:rsidR="001C12EC" w:rsidRDefault="001C12EC" w:rsidP="00C96A17">
      <w:pPr>
        <w:pStyle w:val="ac"/>
        <w:numPr>
          <w:ilvl w:val="0"/>
          <w:numId w:val="36"/>
        </w:numPr>
        <w:spacing w:after="200" w:line="276" w:lineRule="auto"/>
        <w:ind w:left="851" w:hanging="425"/>
        <w:contextualSpacing/>
        <w:jc w:val="both"/>
      </w:pPr>
      <w:r w:rsidRPr="00091292">
        <w:t xml:space="preserve">Предоставление резюме по запросам Заказчика, указанным в пункте 4 технического задания, осуществляется Исполнителем в течение одного рабочего дня с момента направления таких запросов по электронной почте Заказчика </w:t>
      </w:r>
      <w:hyperlink r:id="rId10" w:history="1">
        <w:r w:rsidRPr="003B0E0E">
          <w:rPr>
            <w:rStyle w:val="ae"/>
          </w:rPr>
          <w:t>tkaminskaya@fkr-spb.ru</w:t>
        </w:r>
      </w:hyperlink>
      <w:r w:rsidRPr="00091292">
        <w:t>.</w:t>
      </w:r>
    </w:p>
    <w:p w14:paraId="4B55DDF8" w14:textId="77777777" w:rsidR="001C12EC" w:rsidRPr="00091292" w:rsidRDefault="001C12EC" w:rsidP="00C96A17">
      <w:pPr>
        <w:pStyle w:val="ac"/>
        <w:numPr>
          <w:ilvl w:val="0"/>
          <w:numId w:val="36"/>
        </w:numPr>
        <w:spacing w:after="200" w:line="276" w:lineRule="auto"/>
        <w:ind w:left="851" w:hanging="425"/>
        <w:contextualSpacing/>
        <w:jc w:val="both"/>
      </w:pPr>
      <w:r>
        <w:t xml:space="preserve">Услуги </w:t>
      </w:r>
      <w:r w:rsidRPr="00107D35">
        <w:t>по предоставлению неограниченного доступа к электронным базам резюме соискателей</w:t>
      </w:r>
      <w:r>
        <w:t xml:space="preserve"> предоставляются с момента подписания настоящего договора по 31.12.2015 г.</w:t>
      </w:r>
    </w:p>
    <w:p w14:paraId="4D7967AC" w14:textId="77777777" w:rsidR="001C12EC" w:rsidRDefault="001C12EC" w:rsidP="001C12EC">
      <w:pPr>
        <w:pStyle w:val="10"/>
        <w:tabs>
          <w:tab w:val="clear" w:pos="540"/>
          <w:tab w:val="left" w:pos="0"/>
        </w:tabs>
        <w:spacing w:before="240" w:after="240" w:line="240" w:lineRule="auto"/>
        <w:ind w:left="567"/>
      </w:pPr>
    </w:p>
    <w:p w14:paraId="77B91FED" w14:textId="77777777" w:rsidR="003F2E4A" w:rsidRDefault="003F2E4A" w:rsidP="003F2E4A">
      <w:pPr>
        <w:rPr>
          <w:lang w:eastAsia="en-US"/>
        </w:rPr>
      </w:pPr>
    </w:p>
    <w:p w14:paraId="140ABB17" w14:textId="77777777" w:rsidR="003F2E4A" w:rsidRDefault="003F2E4A" w:rsidP="003F2E4A">
      <w:pPr>
        <w:rPr>
          <w:lang w:eastAsia="en-US"/>
        </w:rPr>
      </w:pPr>
    </w:p>
    <w:p w14:paraId="7AB81BB9" w14:textId="77777777" w:rsidR="003F2E4A" w:rsidRDefault="003F2E4A" w:rsidP="003F2E4A">
      <w:pPr>
        <w:rPr>
          <w:lang w:eastAsia="en-US"/>
        </w:rPr>
      </w:pPr>
    </w:p>
    <w:p w14:paraId="040C7528" w14:textId="77777777" w:rsidR="003F2E4A" w:rsidRDefault="003F2E4A" w:rsidP="003F2E4A">
      <w:pPr>
        <w:rPr>
          <w:lang w:eastAsia="en-US"/>
        </w:rPr>
      </w:pPr>
    </w:p>
    <w:p w14:paraId="6CF73733" w14:textId="77777777" w:rsidR="003F2E4A" w:rsidRDefault="003F2E4A" w:rsidP="003F2E4A">
      <w:pPr>
        <w:rPr>
          <w:lang w:eastAsia="en-US"/>
        </w:rPr>
      </w:pPr>
    </w:p>
    <w:p w14:paraId="630D9E28" w14:textId="77777777" w:rsidR="003F2E4A" w:rsidRDefault="003F2E4A" w:rsidP="003F2E4A">
      <w:pPr>
        <w:rPr>
          <w:lang w:eastAsia="en-US"/>
        </w:rPr>
      </w:pPr>
    </w:p>
    <w:p w14:paraId="1C793D79" w14:textId="77777777" w:rsidR="003F2E4A" w:rsidRDefault="003F2E4A" w:rsidP="003F2E4A">
      <w:pPr>
        <w:rPr>
          <w:lang w:eastAsia="en-US"/>
        </w:rPr>
      </w:pPr>
    </w:p>
    <w:p w14:paraId="723815BC" w14:textId="77777777" w:rsidR="003F2E4A" w:rsidRDefault="003F2E4A" w:rsidP="003F2E4A">
      <w:pPr>
        <w:rPr>
          <w:lang w:eastAsia="en-US"/>
        </w:rPr>
      </w:pPr>
    </w:p>
    <w:p w14:paraId="6CA6B1C6" w14:textId="77777777" w:rsidR="003F2E4A" w:rsidRDefault="003F2E4A" w:rsidP="003F2E4A">
      <w:pPr>
        <w:rPr>
          <w:lang w:eastAsia="en-US"/>
        </w:rPr>
      </w:pPr>
    </w:p>
    <w:p w14:paraId="51FEE919" w14:textId="77777777" w:rsidR="003F2E4A" w:rsidRDefault="003F2E4A" w:rsidP="003F2E4A">
      <w:pPr>
        <w:rPr>
          <w:lang w:eastAsia="en-US"/>
        </w:rPr>
      </w:pPr>
    </w:p>
    <w:p w14:paraId="3B413AC6" w14:textId="77777777" w:rsidR="003F2E4A" w:rsidRDefault="003F2E4A" w:rsidP="003F2E4A">
      <w:pPr>
        <w:rPr>
          <w:lang w:eastAsia="en-US"/>
        </w:rPr>
      </w:pPr>
    </w:p>
    <w:p w14:paraId="50789DD6" w14:textId="77777777" w:rsidR="003F2E4A" w:rsidRDefault="003F2E4A" w:rsidP="003F2E4A">
      <w:pPr>
        <w:rPr>
          <w:lang w:eastAsia="en-US"/>
        </w:rPr>
      </w:pPr>
    </w:p>
    <w:p w14:paraId="3E4C07C3" w14:textId="77777777" w:rsidR="003F2E4A" w:rsidRDefault="003F2E4A" w:rsidP="003F2E4A">
      <w:pPr>
        <w:rPr>
          <w:lang w:eastAsia="en-US"/>
        </w:rPr>
      </w:pPr>
    </w:p>
    <w:p w14:paraId="05D2A8B2" w14:textId="77777777" w:rsidR="003F2E4A" w:rsidRDefault="003F2E4A" w:rsidP="003F2E4A">
      <w:pPr>
        <w:rPr>
          <w:lang w:eastAsia="en-US"/>
        </w:rPr>
      </w:pPr>
    </w:p>
    <w:p w14:paraId="7D9E7ADE" w14:textId="77777777" w:rsidR="003F2E4A" w:rsidRDefault="003F2E4A" w:rsidP="003F2E4A">
      <w:pPr>
        <w:rPr>
          <w:lang w:eastAsia="en-US"/>
        </w:rPr>
      </w:pPr>
    </w:p>
    <w:p w14:paraId="43DC9E6B" w14:textId="77777777" w:rsidR="003F2E4A" w:rsidRDefault="003F2E4A" w:rsidP="003F2E4A">
      <w:pPr>
        <w:rPr>
          <w:lang w:eastAsia="en-US"/>
        </w:rPr>
      </w:pPr>
    </w:p>
    <w:p w14:paraId="01B64DCF" w14:textId="77777777" w:rsidR="003F2E4A" w:rsidRDefault="003F2E4A" w:rsidP="003F2E4A">
      <w:pPr>
        <w:rPr>
          <w:lang w:eastAsia="en-US"/>
        </w:rPr>
      </w:pPr>
    </w:p>
    <w:p w14:paraId="49D3B6FF" w14:textId="77777777" w:rsidR="003F2E4A" w:rsidRDefault="003F2E4A" w:rsidP="003F2E4A">
      <w:pPr>
        <w:rPr>
          <w:lang w:eastAsia="en-US"/>
        </w:rPr>
      </w:pPr>
    </w:p>
    <w:p w14:paraId="5A202257" w14:textId="77777777" w:rsidR="003F2E4A" w:rsidRDefault="003F2E4A" w:rsidP="003F2E4A">
      <w:pPr>
        <w:rPr>
          <w:lang w:eastAsia="en-US"/>
        </w:rPr>
      </w:pPr>
    </w:p>
    <w:p w14:paraId="1DD23BF3" w14:textId="77777777" w:rsidR="003F2E4A" w:rsidRDefault="003F2E4A" w:rsidP="003F2E4A">
      <w:pPr>
        <w:rPr>
          <w:lang w:eastAsia="en-US"/>
        </w:rPr>
      </w:pPr>
    </w:p>
    <w:p w14:paraId="255292AD" w14:textId="77777777" w:rsidR="003F2E4A" w:rsidRDefault="003F2E4A" w:rsidP="003F2E4A">
      <w:pPr>
        <w:rPr>
          <w:lang w:eastAsia="en-US"/>
        </w:rPr>
      </w:pPr>
    </w:p>
    <w:p w14:paraId="6BD1AF91" w14:textId="77777777" w:rsidR="003F2E4A" w:rsidRDefault="003F2E4A" w:rsidP="003F2E4A">
      <w:pPr>
        <w:rPr>
          <w:lang w:eastAsia="en-US"/>
        </w:rPr>
      </w:pPr>
    </w:p>
    <w:p w14:paraId="66493AC5" w14:textId="77777777" w:rsidR="003F2E4A" w:rsidRDefault="003F2E4A" w:rsidP="003F2E4A">
      <w:pPr>
        <w:rPr>
          <w:lang w:eastAsia="en-US"/>
        </w:rPr>
      </w:pPr>
    </w:p>
    <w:p w14:paraId="22608364" w14:textId="77777777" w:rsidR="003F2E4A" w:rsidRDefault="003F2E4A" w:rsidP="003F2E4A">
      <w:pPr>
        <w:rPr>
          <w:lang w:eastAsia="en-US"/>
        </w:rPr>
      </w:pPr>
    </w:p>
    <w:p w14:paraId="6B9D556A" w14:textId="77777777" w:rsidR="003F2E4A" w:rsidRPr="003F2E4A" w:rsidRDefault="003F2E4A" w:rsidP="003F2E4A">
      <w:pPr>
        <w:rPr>
          <w:lang w:eastAsia="en-US"/>
        </w:rPr>
      </w:pPr>
    </w:p>
    <w:p w14:paraId="0292DC08" w14:textId="77777777" w:rsidR="006255F2" w:rsidRPr="00A21F37" w:rsidRDefault="006255F2" w:rsidP="00D55E92">
      <w:pPr>
        <w:pStyle w:val="10"/>
        <w:numPr>
          <w:ilvl w:val="0"/>
          <w:numId w:val="1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D55E92">
      <w:pPr>
        <w:pStyle w:val="4"/>
        <w:numPr>
          <w:ilvl w:val="1"/>
          <w:numId w:val="1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D55E92">
      <w:pPr>
        <w:pStyle w:val="ac"/>
        <w:keepNext/>
        <w:pageBreakBefore/>
        <w:numPr>
          <w:ilvl w:val="2"/>
          <w:numId w:val="13"/>
        </w:numPr>
        <w:tabs>
          <w:tab w:val="left" w:pos="0"/>
        </w:tabs>
        <w:suppressAutoHyphens/>
        <w:spacing w:before="240" w:after="120" w:line="360" w:lineRule="auto"/>
        <w:jc w:val="both"/>
        <w:outlineLvl w:val="2"/>
        <w:rPr>
          <w:b/>
          <w:snapToGrid w:val="0"/>
        </w:rPr>
      </w:pPr>
      <w:bookmarkStart w:id="7" w:name="_Toc288025860"/>
      <w:bookmarkStart w:id="8" w:name="_Toc373240744"/>
      <w:r w:rsidRPr="00735E75">
        <w:rPr>
          <w:b/>
          <w:snapToGrid w:val="0"/>
        </w:rPr>
        <w:lastRenderedPageBreak/>
        <w:t>Инструкции по заполнению</w:t>
      </w:r>
      <w:bookmarkEnd w:id="7"/>
      <w:bookmarkEnd w:id="8"/>
    </w:p>
    <w:p w14:paraId="14741DB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9" w:name="_Коммерческое_предложение_(форма"/>
      <w:bookmarkStart w:id="10" w:name="_Техническое_предложение_на"/>
      <w:bookmarkStart w:id="11" w:name="_Сводная_таблица_стоимости"/>
      <w:bookmarkStart w:id="12" w:name="_График_выполнения_работ"/>
      <w:bookmarkEnd w:id="9"/>
      <w:bookmarkEnd w:id="10"/>
      <w:bookmarkEnd w:id="11"/>
      <w:bookmarkEnd w:id="12"/>
    </w:p>
    <w:p w14:paraId="57F5907D" w14:textId="364F04F2"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bookmarkStart w:id="13" w:name="_Справка_о_перечне"/>
      <w:bookmarkStart w:id="14" w:name="_Ref55335821"/>
      <w:bookmarkStart w:id="15" w:name="_Ref55336345"/>
      <w:bookmarkStart w:id="16" w:name="_Toc57314674"/>
      <w:bookmarkStart w:id="17" w:name="_Toc69728988"/>
      <w:bookmarkStart w:id="18" w:name="_Toc288025861"/>
      <w:bookmarkStart w:id="19" w:name="_Toc336516340"/>
      <w:bookmarkStart w:id="20" w:name="_Toc373240745"/>
      <w:bookmarkEnd w:id="13"/>
      <w:r w:rsidRPr="00331F7F">
        <w:rPr>
          <w:b/>
          <w:snapToGrid w:val="0"/>
          <w:sz w:val="28"/>
          <w:szCs w:val="28"/>
        </w:rPr>
        <w:lastRenderedPageBreak/>
        <w:t xml:space="preserve">Техническое предложение на </w:t>
      </w:r>
      <w:r w:rsidR="00A9623C" w:rsidRPr="00A9623C">
        <w:rPr>
          <w:b/>
          <w:snapToGrid w:val="0"/>
          <w:sz w:val="28"/>
          <w:szCs w:val="28"/>
        </w:rPr>
        <w:t xml:space="preserve">оказание услуг </w:t>
      </w:r>
      <w:r w:rsidR="00522515">
        <w:rPr>
          <w:b/>
          <w:snapToGrid w:val="0"/>
          <w:sz w:val="28"/>
          <w:szCs w:val="28"/>
        </w:rPr>
        <w:t xml:space="preserve">по </w:t>
      </w:r>
      <w:r w:rsidR="0067319E" w:rsidRPr="0067319E">
        <w:rPr>
          <w:b/>
          <w:snapToGrid w:val="0"/>
          <w:sz w:val="28"/>
          <w:szCs w:val="28"/>
        </w:rPr>
        <w:t>предоставлению неограниченного доступа к электронным базам резюме соискателей</w:t>
      </w:r>
      <w:r w:rsidR="00E81D52"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14"/>
      <w:bookmarkEnd w:id="15"/>
      <w:bookmarkEnd w:id="16"/>
      <w:bookmarkEnd w:id="17"/>
      <w:bookmarkEnd w:id="18"/>
      <w:bookmarkEnd w:id="19"/>
      <w:bookmarkEnd w:id="20"/>
    </w:p>
    <w:p w14:paraId="02B4EBEC" w14:textId="20A23CA3"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bookmarkStart w:id="21" w:name="_Toc288025862"/>
      <w:bookmarkStart w:id="22" w:name="_Toc336516341"/>
      <w:bookmarkStart w:id="23" w:name="_Toc373240746"/>
      <w:r w:rsidRPr="00331F7F">
        <w:rPr>
          <w:b/>
          <w:snapToGrid w:val="0"/>
        </w:rPr>
        <w:t>Форма Технического предложения</w:t>
      </w:r>
      <w:bookmarkEnd w:id="21"/>
      <w:bookmarkEnd w:id="22"/>
      <w:bookmarkEnd w:id="23"/>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4DFAA072"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A9623C" w:rsidRPr="00A9623C">
        <w:rPr>
          <w:b/>
          <w:snapToGrid w:val="0"/>
          <w:sz w:val="28"/>
          <w:szCs w:val="28"/>
        </w:rPr>
        <w:t xml:space="preserve">оказание </w:t>
      </w:r>
      <w:r w:rsidR="00522515" w:rsidRPr="00A9623C">
        <w:rPr>
          <w:b/>
          <w:snapToGrid w:val="0"/>
          <w:sz w:val="28"/>
          <w:szCs w:val="28"/>
        </w:rPr>
        <w:t xml:space="preserve">услуг </w:t>
      </w:r>
      <w:r w:rsidR="0067319E">
        <w:rPr>
          <w:b/>
          <w:snapToGrid w:val="0"/>
          <w:sz w:val="28"/>
          <w:szCs w:val="28"/>
        </w:rPr>
        <w:t xml:space="preserve">по </w:t>
      </w:r>
      <w:r w:rsidR="0067319E" w:rsidRPr="0067319E">
        <w:rPr>
          <w:b/>
          <w:snapToGrid w:val="0"/>
          <w:sz w:val="28"/>
          <w:szCs w:val="28"/>
        </w:rPr>
        <w:t>предоставлению неограниченного доступа к электронным базам резюме соискателей</w:t>
      </w:r>
      <w:r w:rsidR="001E537C">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10C2D">
      <w:pPr>
        <w:keepNext/>
        <w:numPr>
          <w:ilvl w:val="2"/>
          <w:numId w:val="1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4" w:name="_Toc289331506"/>
      <w:bookmarkStart w:id="25" w:name="_Toc334021118"/>
      <w:r>
        <w:rPr>
          <w:snapToGrid w:val="0"/>
        </w:rPr>
        <w:br w:type="page"/>
      </w:r>
    </w:p>
    <w:bookmarkEnd w:id="24"/>
    <w:bookmarkEnd w:id="25"/>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1"/>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091C9" w14:textId="77777777" w:rsidR="00756AD0" w:rsidRDefault="00756AD0" w:rsidP="00E10162">
      <w:r>
        <w:separator/>
      </w:r>
    </w:p>
  </w:endnote>
  <w:endnote w:type="continuationSeparator" w:id="0">
    <w:p w14:paraId="54ECA82D" w14:textId="77777777" w:rsidR="00756AD0" w:rsidRDefault="00756AD0"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9D6731" w:rsidRDefault="009D6731">
    <w:pPr>
      <w:pStyle w:val="af"/>
      <w:jc w:val="center"/>
    </w:pPr>
    <w:r>
      <w:fldChar w:fldCharType="begin"/>
    </w:r>
    <w:r>
      <w:instrText>PAGE   \* MERGEFORMAT</w:instrText>
    </w:r>
    <w:r>
      <w:fldChar w:fldCharType="separate"/>
    </w:r>
    <w:r w:rsidR="000B4F99">
      <w:rPr>
        <w:noProof/>
      </w:rPr>
      <w:t>2</w:t>
    </w:r>
    <w:r>
      <w:rPr>
        <w:noProof/>
      </w:rPr>
      <w:fldChar w:fldCharType="end"/>
    </w:r>
  </w:p>
  <w:p w14:paraId="5EFABD2B" w14:textId="77777777" w:rsidR="009D6731" w:rsidRDefault="009D67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E944" w14:textId="77777777" w:rsidR="00756AD0" w:rsidRDefault="00756AD0" w:rsidP="00E10162">
      <w:r>
        <w:separator/>
      </w:r>
    </w:p>
  </w:footnote>
  <w:footnote w:type="continuationSeparator" w:id="0">
    <w:p w14:paraId="7398E35E" w14:textId="77777777" w:rsidR="00756AD0" w:rsidRDefault="00756AD0"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44F49C84"/>
    <w:lvl w:ilvl="0">
      <w:start w:val="1"/>
      <w:numFmt w:val="decimal"/>
      <w:lvlText w:val="%1."/>
      <w:lvlJc w:val="left"/>
      <w:pPr>
        <w:tabs>
          <w:tab w:val="num" w:pos="340"/>
        </w:tabs>
        <w:ind w:left="340" w:hanging="34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B70847"/>
    <w:multiLevelType w:val="multilevel"/>
    <w:tmpl w:val="621E87A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4C067CC"/>
    <w:multiLevelType w:val="hybridMultilevel"/>
    <w:tmpl w:val="5C42B26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C1D8A"/>
    <w:multiLevelType w:val="hybridMultilevel"/>
    <w:tmpl w:val="F3A469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7C4F0A"/>
    <w:multiLevelType w:val="multilevel"/>
    <w:tmpl w:val="D21037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B3B6D"/>
    <w:multiLevelType w:val="hybridMultilevel"/>
    <w:tmpl w:val="15EC67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3">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97A4EDD"/>
    <w:multiLevelType w:val="hybridMultilevel"/>
    <w:tmpl w:val="84646E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B491297"/>
    <w:multiLevelType w:val="hybridMultilevel"/>
    <w:tmpl w:val="DDE8B6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B0678F"/>
    <w:multiLevelType w:val="hybridMultilevel"/>
    <w:tmpl w:val="E5E881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3506E9"/>
    <w:multiLevelType w:val="multilevel"/>
    <w:tmpl w:val="0A6AF04E"/>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4">
    <w:nsid w:val="48522ED8"/>
    <w:multiLevelType w:val="hybridMultilevel"/>
    <w:tmpl w:val="A710AC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A03218A"/>
    <w:multiLevelType w:val="multilevel"/>
    <w:tmpl w:val="19809F8A"/>
    <w:lvl w:ilvl="0">
      <w:start w:val="1"/>
      <w:numFmt w:val="decimal"/>
      <w:lvlText w:val="%1."/>
      <w:lvlJc w:val="left"/>
      <w:pPr>
        <w:ind w:left="720" w:hanging="360"/>
      </w:pPr>
      <w:rPr>
        <w:rFonts w:cs="Times New Roman" w:hint="default"/>
      </w:rPr>
    </w:lvl>
    <w:lvl w:ilvl="1">
      <w:start w:val="1"/>
      <w:numFmt w:val="decimal"/>
      <w:isLgl/>
      <w:lvlText w:val="%1.%2."/>
      <w:lvlJc w:val="left"/>
      <w:pPr>
        <w:ind w:left="1350" w:hanging="63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586A28C1"/>
    <w:multiLevelType w:val="hybridMultilevel"/>
    <w:tmpl w:val="033E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D256E4"/>
    <w:multiLevelType w:val="multilevel"/>
    <w:tmpl w:val="81A625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2">
    <w:nsid w:val="6497460B"/>
    <w:multiLevelType w:val="multilevel"/>
    <w:tmpl w:val="720CC318"/>
    <w:lvl w:ilvl="0">
      <w:start w:val="4"/>
      <w:numFmt w:val="decimal"/>
      <w:lvlText w:val="%1."/>
      <w:lvlJc w:val="left"/>
      <w:pPr>
        <w:ind w:left="720" w:hanging="360"/>
      </w:pPr>
      <w:rPr>
        <w:rFonts w:cs="Times New Roman" w:hint="default"/>
      </w:rPr>
    </w:lvl>
    <w:lvl w:ilvl="1">
      <w:start w:val="1"/>
      <w:numFmt w:val="decimal"/>
      <w:isLgl/>
      <w:lvlText w:val="%1.%2."/>
      <w:lvlJc w:val="left"/>
      <w:pPr>
        <w:ind w:left="1125" w:hanging="465"/>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29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33">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4">
    <w:nsid w:val="6C7B67A0"/>
    <w:multiLevelType w:val="multilevel"/>
    <w:tmpl w:val="7942670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2C53A6D"/>
    <w:multiLevelType w:val="hybridMultilevel"/>
    <w:tmpl w:val="28B6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1E69D3"/>
    <w:multiLevelType w:val="hybridMultilevel"/>
    <w:tmpl w:val="FF585F62"/>
    <w:lvl w:ilvl="0" w:tplc="3F5E5C3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A526590"/>
    <w:multiLevelType w:val="hybridMultilevel"/>
    <w:tmpl w:val="E5E881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6"/>
  </w:num>
  <w:num w:numId="4">
    <w:abstractNumId w:val="13"/>
  </w:num>
  <w:num w:numId="5">
    <w:abstractNumId w:val="10"/>
  </w:num>
  <w:num w:numId="6">
    <w:abstractNumId w:val="26"/>
  </w:num>
  <w:num w:numId="7">
    <w:abstractNumId w:val="21"/>
  </w:num>
  <w:num w:numId="8">
    <w:abstractNumId w:val="5"/>
  </w:num>
  <w:num w:numId="9">
    <w:abstractNumId w:val="38"/>
  </w:num>
  <w:num w:numId="10">
    <w:abstractNumId w:val="14"/>
  </w:num>
  <w:num w:numId="11">
    <w:abstractNumId w:val="23"/>
  </w:num>
  <w:num w:numId="12">
    <w:abstractNumId w:val="20"/>
  </w:num>
  <w:num w:numId="13">
    <w:abstractNumId w:val="27"/>
  </w:num>
  <w:num w:numId="14">
    <w:abstractNumId w:val="33"/>
  </w:num>
  <w:num w:numId="15">
    <w:abstractNumId w:val="31"/>
  </w:num>
  <w:num w:numId="16">
    <w:abstractNumId w:val="12"/>
  </w:num>
  <w:num w:numId="17">
    <w:abstractNumId w:val="28"/>
  </w:num>
  <w:num w:numId="18">
    <w:abstractNumId w:val="36"/>
  </w:num>
  <w:num w:numId="19">
    <w:abstractNumId w:val="34"/>
  </w:num>
  <w:num w:numId="20">
    <w:abstractNumId w:val="6"/>
  </w:num>
  <w:num w:numId="21">
    <w:abstractNumId w:val="35"/>
  </w:num>
  <w:num w:numId="22">
    <w:abstractNumId w:val="22"/>
  </w:num>
  <w:num w:numId="23">
    <w:abstractNumId w:val="29"/>
  </w:num>
  <w:num w:numId="24">
    <w:abstractNumId w:val="8"/>
  </w:num>
  <w:num w:numId="25">
    <w:abstractNumId w:val="15"/>
  </w:num>
  <w:num w:numId="26">
    <w:abstractNumId w:val="17"/>
  </w:num>
  <w:num w:numId="27">
    <w:abstractNumId w:val="11"/>
  </w:num>
  <w:num w:numId="28">
    <w:abstractNumId w:val="4"/>
  </w:num>
  <w:num w:numId="29">
    <w:abstractNumId w:val="30"/>
  </w:num>
  <w:num w:numId="30">
    <w:abstractNumId w:val="9"/>
  </w:num>
  <w:num w:numId="31">
    <w:abstractNumId w:val="37"/>
  </w:num>
  <w:num w:numId="32">
    <w:abstractNumId w:val="7"/>
  </w:num>
  <w:num w:numId="33">
    <w:abstractNumId w:val="24"/>
  </w:num>
  <w:num w:numId="34">
    <w:abstractNumId w:val="25"/>
  </w:num>
  <w:num w:numId="35">
    <w:abstractNumId w:val="32"/>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E15"/>
    <w:rsid w:val="00311370"/>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9F9"/>
    <w:rsid w:val="00382824"/>
    <w:rsid w:val="00382F0E"/>
    <w:rsid w:val="003839B5"/>
    <w:rsid w:val="00384679"/>
    <w:rsid w:val="00384A85"/>
    <w:rsid w:val="00386464"/>
    <w:rsid w:val="00387147"/>
    <w:rsid w:val="0039015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40C7"/>
    <w:rsid w:val="00484504"/>
    <w:rsid w:val="004845B8"/>
    <w:rsid w:val="00484C63"/>
    <w:rsid w:val="00486470"/>
    <w:rsid w:val="00491A7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C11AD"/>
    <w:rsid w:val="004C1296"/>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601395"/>
    <w:rsid w:val="00601B28"/>
    <w:rsid w:val="00602977"/>
    <w:rsid w:val="00602A78"/>
    <w:rsid w:val="00602ACE"/>
    <w:rsid w:val="006032B5"/>
    <w:rsid w:val="00603FC5"/>
    <w:rsid w:val="006041C7"/>
    <w:rsid w:val="00605355"/>
    <w:rsid w:val="00605490"/>
    <w:rsid w:val="00605CC3"/>
    <w:rsid w:val="006063C6"/>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78C3"/>
    <w:rsid w:val="0066018E"/>
    <w:rsid w:val="00661129"/>
    <w:rsid w:val="006613F0"/>
    <w:rsid w:val="006639A6"/>
    <w:rsid w:val="00667953"/>
    <w:rsid w:val="00670BAD"/>
    <w:rsid w:val="00670ECD"/>
    <w:rsid w:val="0067150C"/>
    <w:rsid w:val="006717D8"/>
    <w:rsid w:val="00672B3B"/>
    <w:rsid w:val="00672D3D"/>
    <w:rsid w:val="0067319E"/>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700"/>
    <w:rsid w:val="007B2059"/>
    <w:rsid w:val="007B39E9"/>
    <w:rsid w:val="007B71BA"/>
    <w:rsid w:val="007C0641"/>
    <w:rsid w:val="007C16B9"/>
    <w:rsid w:val="007C1B5C"/>
    <w:rsid w:val="007C2042"/>
    <w:rsid w:val="007C245E"/>
    <w:rsid w:val="007C2D11"/>
    <w:rsid w:val="007C2DE2"/>
    <w:rsid w:val="007C390A"/>
    <w:rsid w:val="007C441C"/>
    <w:rsid w:val="007C56D3"/>
    <w:rsid w:val="007C635C"/>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2D"/>
    <w:rsid w:val="00810C6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6CFE"/>
    <w:rsid w:val="00827248"/>
    <w:rsid w:val="0082791A"/>
    <w:rsid w:val="00827F42"/>
    <w:rsid w:val="008308C9"/>
    <w:rsid w:val="00830A5A"/>
    <w:rsid w:val="00830E25"/>
    <w:rsid w:val="008318E7"/>
    <w:rsid w:val="00831BF9"/>
    <w:rsid w:val="00832998"/>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8B1"/>
    <w:rsid w:val="00884341"/>
    <w:rsid w:val="00884863"/>
    <w:rsid w:val="008866EA"/>
    <w:rsid w:val="008912C9"/>
    <w:rsid w:val="00892326"/>
    <w:rsid w:val="008923E7"/>
    <w:rsid w:val="00892C3B"/>
    <w:rsid w:val="00893029"/>
    <w:rsid w:val="00893141"/>
    <w:rsid w:val="008938D1"/>
    <w:rsid w:val="00894231"/>
    <w:rsid w:val="008951CC"/>
    <w:rsid w:val="00896F72"/>
    <w:rsid w:val="008A2264"/>
    <w:rsid w:val="008A3129"/>
    <w:rsid w:val="008A3700"/>
    <w:rsid w:val="008A420C"/>
    <w:rsid w:val="008A4391"/>
    <w:rsid w:val="008A58CB"/>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B85"/>
    <w:rsid w:val="00B5189D"/>
    <w:rsid w:val="00B51AEA"/>
    <w:rsid w:val="00B51C59"/>
    <w:rsid w:val="00B528CB"/>
    <w:rsid w:val="00B52BD5"/>
    <w:rsid w:val="00B52E35"/>
    <w:rsid w:val="00B53AE5"/>
    <w:rsid w:val="00B551C0"/>
    <w:rsid w:val="00B55637"/>
    <w:rsid w:val="00B55E80"/>
    <w:rsid w:val="00B560EC"/>
    <w:rsid w:val="00B57086"/>
    <w:rsid w:val="00B57634"/>
    <w:rsid w:val="00B60479"/>
    <w:rsid w:val="00B608F7"/>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A3E"/>
    <w:rsid w:val="00BC1B65"/>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53B3"/>
    <w:rsid w:val="00C95FAA"/>
    <w:rsid w:val="00C96A17"/>
    <w:rsid w:val="00C976FA"/>
    <w:rsid w:val="00C97E00"/>
    <w:rsid w:val="00CA053E"/>
    <w:rsid w:val="00CA1D37"/>
    <w:rsid w:val="00CA2213"/>
    <w:rsid w:val="00CA2319"/>
    <w:rsid w:val="00CA29D2"/>
    <w:rsid w:val="00CA2B22"/>
    <w:rsid w:val="00CA38E4"/>
    <w:rsid w:val="00CA3F20"/>
    <w:rsid w:val="00CA415C"/>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B89"/>
    <w:rsid w:val="00E9127D"/>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6FD"/>
    <w:rsid w:val="00EA1AB5"/>
    <w:rsid w:val="00EA1C7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basedOn w:val="a"/>
    <w:link w:val="afa"/>
    <w:uiPriority w:val="99"/>
    <w:rsid w:val="00B40353"/>
    <w:rPr>
      <w:sz w:val="20"/>
      <w:szCs w:val="20"/>
    </w:rPr>
  </w:style>
  <w:style w:type="character" w:customStyle="1" w:styleId="afa">
    <w:name w:val="Текст сноски Знак"/>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kaminskaya@fkr-spb.ru" TargetMode="External"/><Relationship Id="rId4" Type="http://schemas.openxmlformats.org/officeDocument/2006/relationships/settings" Target="settings.xml"/><Relationship Id="rId9" Type="http://schemas.openxmlformats.org/officeDocument/2006/relationships/hyperlink" Target="mailto:tkaminskay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660E-78AE-4F23-9F05-587A39FA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5885</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39358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11</cp:revision>
  <cp:lastPrinted>2015-02-03T12:01:00Z</cp:lastPrinted>
  <dcterms:created xsi:type="dcterms:W3CDTF">2015-01-27T14:55:00Z</dcterms:created>
  <dcterms:modified xsi:type="dcterms:W3CDTF">2015-02-26T13:20:00Z</dcterms:modified>
</cp:coreProperties>
</file>